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0000" w14:textId="2B87895F" w:rsidR="00CD3174" w:rsidRPr="006E4B1F" w:rsidRDefault="00CD3174" w:rsidP="00BF75D1">
      <w:pPr>
        <w:tabs>
          <w:tab w:val="left" w:pos="1440"/>
        </w:tabs>
        <w:spacing w:before="100" w:beforeAutospacing="1"/>
        <w:rPr>
          <w:rFonts w:cs="Arial"/>
          <w:b/>
          <w:sz w:val="28"/>
          <w:szCs w:val="28"/>
        </w:rPr>
      </w:pPr>
      <w:r w:rsidRPr="006E4B1F">
        <w:rPr>
          <w:rFonts w:cs="Arial"/>
          <w:b/>
          <w:sz w:val="28"/>
          <w:szCs w:val="28"/>
        </w:rPr>
        <w:t>Form</w:t>
      </w:r>
      <w:r w:rsidR="00F87255">
        <w:rPr>
          <w:rFonts w:cs="Arial"/>
          <w:b/>
          <w:sz w:val="28"/>
          <w:szCs w:val="28"/>
        </w:rPr>
        <w:t xml:space="preserve"> </w:t>
      </w:r>
      <w:r>
        <w:rPr>
          <w:rFonts w:cs="Arial"/>
          <w:b/>
          <w:sz w:val="28"/>
          <w:szCs w:val="28"/>
        </w:rPr>
        <w:t>D</w:t>
      </w:r>
      <w:r w:rsidRPr="006E4B1F">
        <w:rPr>
          <w:rFonts w:cs="Arial"/>
          <w:b/>
          <w:sz w:val="28"/>
          <w:szCs w:val="28"/>
        </w:rPr>
        <w:t xml:space="preserve">.1   Template for the EELQMS Lubricant marketers’ Letter of </w:t>
      </w:r>
      <w:r>
        <w:rPr>
          <w:rFonts w:cs="Arial"/>
          <w:b/>
          <w:sz w:val="28"/>
          <w:szCs w:val="28"/>
        </w:rPr>
        <w:tab/>
      </w:r>
      <w:r>
        <w:rPr>
          <w:rFonts w:cs="Arial"/>
          <w:b/>
          <w:sz w:val="28"/>
          <w:szCs w:val="28"/>
        </w:rPr>
        <w:tab/>
      </w:r>
      <w:r w:rsidRPr="006E4B1F">
        <w:rPr>
          <w:rFonts w:cs="Arial"/>
          <w:b/>
          <w:sz w:val="28"/>
          <w:szCs w:val="28"/>
        </w:rPr>
        <w:t>Conformance</w:t>
      </w:r>
    </w:p>
    <w:p w14:paraId="40D3EE25" w14:textId="77777777" w:rsidR="00CD3174" w:rsidRPr="006E4B1F" w:rsidRDefault="00CD3174" w:rsidP="00CD3174">
      <w:pPr>
        <w:jc w:val="center"/>
        <w:rPr>
          <w:rFonts w:cs="Arial"/>
          <w:b/>
        </w:rPr>
      </w:pPr>
      <w:r w:rsidRPr="00E5525D">
        <w:rPr>
          <w:rFonts w:cs="Arial"/>
          <w:b/>
          <w:noProof/>
          <w:sz w:val="28"/>
          <w:szCs w:val="28"/>
          <w:lang w:val="en-US" w:eastAsia="en-US"/>
        </w:rPr>
        <mc:AlternateContent>
          <mc:Choice Requires="wps">
            <w:drawing>
              <wp:anchor distT="0" distB="0" distL="114300" distR="114300" simplePos="0" relativeHeight="251671552" behindDoc="0" locked="0" layoutInCell="1" allowOverlap="1" wp14:anchorId="08D5510C" wp14:editId="7A92FF0A">
                <wp:simplePos x="0" y="0"/>
                <wp:positionH relativeFrom="column">
                  <wp:posOffset>4383597</wp:posOffset>
                </wp:positionH>
                <wp:positionV relativeFrom="paragraph">
                  <wp:posOffset>87799</wp:posOffset>
                </wp:positionV>
                <wp:extent cx="1568741" cy="1787525"/>
                <wp:effectExtent l="0" t="0" r="0" b="317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741" cy="1787525"/>
                        </a:xfrm>
                        <a:prstGeom prst="rect">
                          <a:avLst/>
                        </a:prstGeom>
                        <a:solidFill>
                          <a:srgbClr val="FFFFFF"/>
                        </a:solidFill>
                        <a:ln w="9525">
                          <a:noFill/>
                          <a:miter lim="800000"/>
                          <a:headEnd/>
                          <a:tailEnd/>
                        </a:ln>
                      </wps:spPr>
                      <wps:txbx>
                        <w:txbxContent>
                          <w:p w14:paraId="6A0ABDD6" w14:textId="77777777" w:rsidR="00B67713" w:rsidRDefault="00B67713" w:rsidP="00CD3174">
                            <w:r>
                              <w:rPr>
                                <w:noProof/>
                                <w:lang w:val="en-US" w:eastAsia="en-US"/>
                              </w:rPr>
                              <w:drawing>
                                <wp:inline distT="0" distB="0" distL="0" distR="0" wp14:anchorId="5E444521" wp14:editId="7C1CDACD">
                                  <wp:extent cx="1161288" cy="1682496"/>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oon.jpg"/>
                                          <pic:cNvPicPr/>
                                        </pic:nvPicPr>
                                        <pic:blipFill>
                                          <a:blip r:embed="rId11">
                                            <a:extLst>
                                              <a:ext uri="{28A0092B-C50C-407E-A947-70E740481C1C}">
                                                <a14:useLocalDpi xmlns:a14="http://schemas.microsoft.com/office/drawing/2010/main" val="0"/>
                                              </a:ext>
                                            </a:extLst>
                                          </a:blip>
                                          <a:stretch>
                                            <a:fillRect/>
                                          </a:stretch>
                                        </pic:blipFill>
                                        <pic:spPr>
                                          <a:xfrm>
                                            <a:off x="0" y="0"/>
                                            <a:ext cx="1161288" cy="16824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5510C" id="_x0000_t202" coordsize="21600,21600" o:spt="202" path="m,l,21600r21600,l21600,xe">
                <v:stroke joinstyle="miter"/>
                <v:path gradientshapeok="t" o:connecttype="rect"/>
              </v:shapetype>
              <v:shape id="Text Box 2" o:spid="_x0000_s1026" type="#_x0000_t202" style="position:absolute;left:0;text-align:left;margin-left:345.15pt;margin-top:6.9pt;width:123.5pt;height:14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" stroked="f">
                <v:textbox>
                  <w:txbxContent>
                    <w:p w14:paraId="6A0ABDD6" w14:textId="77777777" w:rsidR="00B67713" w:rsidRDefault="00B67713" w:rsidP="00CD3174">
                      <w:r>
                        <w:rPr>
                          <w:noProof/>
                          <w:lang w:val="en-US" w:eastAsia="en-US"/>
                        </w:rPr>
                        <w:drawing>
                          <wp:inline distT="0" distB="0" distL="0" distR="0" wp14:anchorId="5E444521" wp14:editId="7C1CDACD">
                            <wp:extent cx="1161288" cy="1682496"/>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oon.jpg"/>
                                    <pic:cNvPicPr/>
                                  </pic:nvPicPr>
                                  <pic:blipFill>
                                    <a:blip r:embed="rId11">
                                      <a:extLst>
                                        <a:ext uri="{28A0092B-C50C-407E-A947-70E740481C1C}">
                                          <a14:useLocalDpi xmlns:a14="http://schemas.microsoft.com/office/drawing/2010/main" val="0"/>
                                        </a:ext>
                                      </a:extLst>
                                    </a:blip>
                                    <a:stretch>
                                      <a:fillRect/>
                                    </a:stretch>
                                  </pic:blipFill>
                                  <pic:spPr>
                                    <a:xfrm>
                                      <a:off x="0" y="0"/>
                                      <a:ext cx="1161288" cy="1682496"/>
                                    </a:xfrm>
                                    <a:prstGeom prst="rect">
                                      <a:avLst/>
                                    </a:prstGeom>
                                  </pic:spPr>
                                </pic:pic>
                              </a:graphicData>
                            </a:graphic>
                          </wp:inline>
                        </w:drawing>
                      </w:r>
                    </w:p>
                  </w:txbxContent>
                </v:textbox>
              </v:shape>
            </w:pict>
          </mc:Fallback>
        </mc:AlternateContent>
      </w:r>
    </w:p>
    <w:p w14:paraId="1D63DBE2" w14:textId="0962D578" w:rsidR="00CD3174" w:rsidRPr="005817DB" w:rsidRDefault="00CD3174" w:rsidP="00CD3174">
      <w:pPr>
        <w:rPr>
          <w:color w:val="FF0000"/>
        </w:rPr>
      </w:pPr>
      <w:bookmarkStart w:id="0" w:name="_Hlk74820320"/>
      <w:r w:rsidRPr="00377556">
        <w:rPr>
          <w:rFonts w:cs="Arial"/>
          <w:i/>
          <w:szCs w:val="22"/>
        </w:rPr>
        <w:t>(Letter to be sent by e-mail</w:t>
      </w:r>
      <w:r w:rsidR="00B42B89" w:rsidRPr="00377556">
        <w:rPr>
          <w:rFonts w:cs="Arial"/>
          <w:i/>
          <w:szCs w:val="22"/>
        </w:rPr>
        <w:t xml:space="preserve"> in digital, scanned “PDF”-format</w:t>
      </w:r>
      <w:r w:rsidR="00B42B89" w:rsidRPr="00377556">
        <w:rPr>
          <w:rFonts w:cs="Arial"/>
          <w:i/>
          <w:szCs w:val="22"/>
        </w:rPr>
        <w:br/>
      </w:r>
      <w:r w:rsidRPr="00377556">
        <w:rPr>
          <w:rFonts w:cs="Arial"/>
          <w:i/>
          <w:szCs w:val="22"/>
        </w:rPr>
        <w:t xml:space="preserve">to: </w:t>
      </w:r>
      <w:hyperlink r:id="rId12" w:history="1">
        <w:r w:rsidRPr="00377556">
          <w:rPr>
            <w:i/>
          </w:rPr>
          <w:t>administrator@sail-europe.eu</w:t>
        </w:r>
      </w:hyperlink>
      <w:r w:rsidR="008B5305" w:rsidRPr="00377556">
        <w:rPr>
          <w:i/>
        </w:rPr>
        <w:t>)</w:t>
      </w:r>
      <w:bookmarkEnd w:id="0"/>
    </w:p>
    <w:p w14:paraId="47F72DD4" w14:textId="67F4114D" w:rsidR="008B5305" w:rsidRPr="008B5305" w:rsidRDefault="008B5305" w:rsidP="008B5305">
      <w:pPr>
        <w:rPr>
          <w:rFonts w:cs="Arial"/>
          <w:i/>
          <w:szCs w:val="22"/>
        </w:rPr>
      </w:pPr>
      <w:r w:rsidRPr="008B5305">
        <w:rPr>
          <w:rFonts w:ascii="Calibri" w:hAnsi="Calibri" w:cs="Calibri"/>
          <w:color w:val="201F1E"/>
          <w:szCs w:val="22"/>
        </w:rPr>
        <w:t xml:space="preserve"> </w:t>
      </w:r>
    </w:p>
    <w:p w14:paraId="170B2F89" w14:textId="77777777" w:rsidR="00CD3174" w:rsidRPr="00D011D0" w:rsidRDefault="00CD3174" w:rsidP="00CD3174">
      <w:pPr>
        <w:rPr>
          <w:rFonts w:cs="Arial"/>
          <w:i/>
          <w:szCs w:val="22"/>
        </w:rPr>
      </w:pPr>
    </w:p>
    <w:p w14:paraId="232B45A1" w14:textId="77777777" w:rsidR="00CD3174" w:rsidRPr="00672011" w:rsidRDefault="00CD3174" w:rsidP="00CD3174">
      <w:pPr>
        <w:jc w:val="center"/>
        <w:rPr>
          <w:rFonts w:cs="Arial"/>
          <w:szCs w:val="22"/>
        </w:rPr>
      </w:pPr>
    </w:p>
    <w:p w14:paraId="4E1B076E" w14:textId="77777777" w:rsidR="00CD3174" w:rsidRDefault="00CD3174" w:rsidP="00CD3174">
      <w:pPr>
        <w:rPr>
          <w:rFonts w:cs="Arial"/>
          <w:b/>
          <w:sz w:val="28"/>
          <w:szCs w:val="28"/>
        </w:rPr>
      </w:pPr>
    </w:p>
    <w:p w14:paraId="7DF8EDE9" w14:textId="77777777" w:rsidR="00CD3174" w:rsidRPr="006E4B1F" w:rsidRDefault="00CD3174" w:rsidP="00CD3174">
      <w:pPr>
        <w:rPr>
          <w:rFonts w:cs="Arial"/>
          <w:b/>
          <w:sz w:val="28"/>
          <w:szCs w:val="28"/>
        </w:rPr>
      </w:pPr>
    </w:p>
    <w:p w14:paraId="51CBF383" w14:textId="77777777" w:rsidR="00CD3174" w:rsidRPr="006E4B1F" w:rsidRDefault="00CD3174" w:rsidP="00CD3174">
      <w:pPr>
        <w:jc w:val="center"/>
        <w:rPr>
          <w:rFonts w:cs="Arial"/>
          <w:b/>
        </w:rPr>
      </w:pPr>
    </w:p>
    <w:p w14:paraId="494FF487" w14:textId="77777777" w:rsidR="00CD3174" w:rsidRDefault="00CD3174" w:rsidP="001D5A62">
      <w:pPr>
        <w:pStyle w:val="Heading1"/>
        <w:numPr>
          <w:ilvl w:val="0"/>
          <w:numId w:val="0"/>
        </w:numPr>
        <w:tabs>
          <w:tab w:val="left" w:pos="1080"/>
        </w:tabs>
        <w:rPr>
          <w:rFonts w:cs="Arial"/>
          <w:sz w:val="22"/>
          <w:szCs w:val="22"/>
        </w:rPr>
      </w:pPr>
    </w:p>
    <w:p w14:paraId="1B64AB9F" w14:textId="3AABF697" w:rsidR="00CD3174" w:rsidRPr="000D32A4" w:rsidRDefault="00CD3174" w:rsidP="001D5A62">
      <w:pPr>
        <w:pStyle w:val="Heading1"/>
        <w:numPr>
          <w:ilvl w:val="0"/>
          <w:numId w:val="0"/>
        </w:numPr>
        <w:tabs>
          <w:tab w:val="left" w:pos="1080"/>
        </w:tabs>
        <w:spacing w:before="0" w:after="0"/>
        <w:rPr>
          <w:rFonts w:cs="Arial"/>
          <w:b w:val="0"/>
          <w:strike/>
          <w:color w:val="FF0000"/>
          <w:sz w:val="22"/>
          <w:szCs w:val="22"/>
          <w:lang w:val="en-US"/>
        </w:rPr>
      </w:pPr>
      <w:r w:rsidRPr="000D32A4">
        <w:rPr>
          <w:rFonts w:cs="Arial"/>
          <w:sz w:val="22"/>
          <w:szCs w:val="22"/>
          <w:lang w:val="en-US"/>
        </w:rPr>
        <w:t>SAIL</w:t>
      </w:r>
    </w:p>
    <w:p w14:paraId="02530FDD" w14:textId="77777777" w:rsidR="004F34C4" w:rsidRDefault="00E8002C" w:rsidP="000D32A4">
      <w:pPr>
        <w:pStyle w:val="Heading1"/>
        <w:numPr>
          <w:ilvl w:val="0"/>
          <w:numId w:val="0"/>
        </w:numPr>
        <w:tabs>
          <w:tab w:val="left" w:pos="1080"/>
        </w:tabs>
        <w:spacing w:before="0" w:after="0"/>
        <w:rPr>
          <w:szCs w:val="22"/>
          <w:lang w:val="en-US"/>
        </w:rPr>
      </w:pPr>
      <w:r w:rsidRPr="00377556">
        <w:rPr>
          <w:rFonts w:cs="Arial"/>
          <w:b w:val="0"/>
          <w:bCs/>
          <w:sz w:val="22"/>
          <w:szCs w:val="22"/>
          <w:lang w:val="en-US"/>
        </w:rPr>
        <w:t>Rue Belliard 40</w:t>
      </w:r>
      <w:r w:rsidR="00334C6B" w:rsidRPr="00377556">
        <w:rPr>
          <w:szCs w:val="22"/>
          <w:lang w:val="en-US"/>
        </w:rPr>
        <w:tab/>
      </w:r>
      <w:r w:rsidR="00334C6B" w:rsidRPr="00377556">
        <w:rPr>
          <w:szCs w:val="22"/>
          <w:lang w:val="en-US"/>
        </w:rPr>
        <w:tab/>
      </w:r>
      <w:r w:rsidR="00334C6B" w:rsidRPr="00377556">
        <w:rPr>
          <w:szCs w:val="22"/>
          <w:lang w:val="en-US"/>
        </w:rPr>
        <w:tab/>
      </w:r>
      <w:r w:rsidR="00334C6B" w:rsidRPr="00377556">
        <w:rPr>
          <w:szCs w:val="22"/>
          <w:lang w:val="en-US"/>
        </w:rPr>
        <w:tab/>
      </w:r>
      <w:r w:rsidR="00334C6B" w:rsidRPr="00377556">
        <w:rPr>
          <w:szCs w:val="22"/>
          <w:lang w:val="en-US"/>
        </w:rPr>
        <w:tab/>
      </w:r>
      <w:r w:rsidR="00334C6B" w:rsidRPr="00377556">
        <w:rPr>
          <w:szCs w:val="22"/>
          <w:lang w:val="en-US"/>
        </w:rPr>
        <w:tab/>
      </w:r>
      <w:r w:rsidR="00334C6B" w:rsidRPr="00377556">
        <w:rPr>
          <w:szCs w:val="22"/>
          <w:lang w:val="en-US"/>
        </w:rPr>
        <w:tab/>
      </w:r>
      <w:r w:rsidR="00334C6B" w:rsidRPr="00377556">
        <w:rPr>
          <w:szCs w:val="22"/>
          <w:lang w:val="en-US"/>
        </w:rPr>
        <w:tab/>
      </w:r>
      <w:r w:rsidR="000D32A4" w:rsidRPr="00377556">
        <w:rPr>
          <w:szCs w:val="22"/>
          <w:lang w:val="en-US"/>
        </w:rPr>
        <w:t xml:space="preserve">                   </w:t>
      </w:r>
    </w:p>
    <w:p w14:paraId="4670D753" w14:textId="09830492" w:rsidR="00334C6B" w:rsidRPr="00377556" w:rsidRDefault="00334C6B" w:rsidP="000D32A4">
      <w:pPr>
        <w:pStyle w:val="Heading1"/>
        <w:numPr>
          <w:ilvl w:val="0"/>
          <w:numId w:val="0"/>
        </w:numPr>
        <w:tabs>
          <w:tab w:val="left" w:pos="1080"/>
        </w:tabs>
        <w:spacing w:before="0" w:after="0"/>
        <w:rPr>
          <w:szCs w:val="22"/>
        </w:rPr>
      </w:pPr>
      <w:r w:rsidRPr="00377556">
        <w:rPr>
          <w:rFonts w:cs="Arial"/>
          <w:b w:val="0"/>
          <w:bCs/>
          <w:sz w:val="22"/>
          <w:szCs w:val="22"/>
          <w:lang w:val="en-US"/>
        </w:rPr>
        <w:t>1040 Brussels</w:t>
      </w:r>
    </w:p>
    <w:p w14:paraId="4217F420" w14:textId="0B88B3E8" w:rsidR="00CD3174" w:rsidRDefault="00CD3174" w:rsidP="00334C6B">
      <w:pPr>
        <w:pStyle w:val="Heading1"/>
        <w:numPr>
          <w:ilvl w:val="0"/>
          <w:numId w:val="0"/>
        </w:numPr>
        <w:tabs>
          <w:tab w:val="left" w:pos="1080"/>
        </w:tabs>
        <w:spacing w:before="0" w:after="0"/>
        <w:rPr>
          <w:rFonts w:cs="Arial"/>
          <w:b w:val="0"/>
          <w:bCs/>
          <w:sz w:val="22"/>
          <w:szCs w:val="22"/>
        </w:rPr>
      </w:pPr>
      <w:r w:rsidRPr="00377556">
        <w:rPr>
          <w:rFonts w:cs="Arial"/>
          <w:b w:val="0"/>
          <w:bCs/>
          <w:sz w:val="22"/>
          <w:szCs w:val="22"/>
        </w:rPr>
        <w:t>Belgium</w:t>
      </w:r>
    </w:p>
    <w:p w14:paraId="139B3724" w14:textId="77777777" w:rsidR="0023763E" w:rsidRPr="0023763E" w:rsidRDefault="0023763E" w:rsidP="0023763E">
      <w:pPr>
        <w:pStyle w:val="Heading1"/>
        <w:numPr>
          <w:ilvl w:val="0"/>
          <w:numId w:val="0"/>
        </w:numPr>
        <w:tabs>
          <w:tab w:val="left" w:pos="1080"/>
        </w:tabs>
        <w:jc w:val="center"/>
        <w:rPr>
          <w:rFonts w:cs="Arial"/>
          <w:color w:val="FF0000"/>
          <w:sz w:val="24"/>
          <w:szCs w:val="24"/>
        </w:rPr>
      </w:pPr>
      <w:r w:rsidRPr="0023763E">
        <w:rPr>
          <w:rFonts w:cs="Arial"/>
          <w:color w:val="FF0000"/>
          <w:sz w:val="24"/>
          <w:szCs w:val="24"/>
        </w:rPr>
        <w:t xml:space="preserve">Note: This document is </w:t>
      </w:r>
      <w:r w:rsidRPr="0023763E">
        <w:rPr>
          <w:rFonts w:cs="Arial"/>
          <w:color w:val="FF0000"/>
          <w:sz w:val="24"/>
          <w:szCs w:val="24"/>
          <w:u w:val="single"/>
        </w:rPr>
        <w:t>not proof</w:t>
      </w:r>
      <w:r w:rsidRPr="0023763E">
        <w:rPr>
          <w:rFonts w:cs="Arial"/>
          <w:color w:val="FF0000"/>
          <w:sz w:val="24"/>
          <w:szCs w:val="24"/>
        </w:rPr>
        <w:t xml:space="preserve"> of current and valid participation in the EELQMS Letter of Conformance scheme.  A list of current registrants in the scheme can be found on the SAIL website www.sail-europe.eu</w:t>
      </w:r>
    </w:p>
    <w:p w14:paraId="6BD98A4A" w14:textId="77777777" w:rsidR="0023763E" w:rsidRPr="0023763E" w:rsidRDefault="0023763E" w:rsidP="0023763E">
      <w:pPr>
        <w:rPr>
          <w:lang w:eastAsia="en-GB"/>
        </w:rPr>
      </w:pPr>
    </w:p>
    <w:p w14:paraId="3053FC41" w14:textId="77777777" w:rsidR="00CD3174" w:rsidRPr="00377556" w:rsidRDefault="00CD3174" w:rsidP="001D5A62">
      <w:pPr>
        <w:pStyle w:val="Heading1"/>
        <w:numPr>
          <w:ilvl w:val="0"/>
          <w:numId w:val="0"/>
        </w:numPr>
        <w:tabs>
          <w:tab w:val="left" w:pos="1080"/>
        </w:tabs>
        <w:rPr>
          <w:rFonts w:cs="Arial"/>
          <w:sz w:val="22"/>
          <w:szCs w:val="22"/>
        </w:rPr>
      </w:pPr>
      <w:r w:rsidRPr="00377556">
        <w:rPr>
          <w:rFonts w:cs="Arial"/>
          <w:sz w:val="22"/>
          <w:szCs w:val="22"/>
        </w:rPr>
        <w:t>From: [Company name]</w:t>
      </w:r>
    </w:p>
    <w:p w14:paraId="21012314" w14:textId="77777777" w:rsidR="00CD3174" w:rsidRPr="00672011" w:rsidRDefault="00CD3174" w:rsidP="00CD3174">
      <w:pPr>
        <w:tabs>
          <w:tab w:val="left" w:pos="1080"/>
        </w:tabs>
        <w:jc w:val="both"/>
        <w:rPr>
          <w:rFonts w:cs="Arial"/>
          <w:i/>
          <w:szCs w:val="22"/>
        </w:rPr>
      </w:pPr>
    </w:p>
    <w:p w14:paraId="43AB8B76" w14:textId="77777777" w:rsidR="00CD3174" w:rsidRPr="00672011" w:rsidRDefault="00CD3174" w:rsidP="00CD3174">
      <w:pPr>
        <w:tabs>
          <w:tab w:val="left" w:pos="1080"/>
        </w:tabs>
        <w:jc w:val="both"/>
        <w:rPr>
          <w:rFonts w:cs="Arial"/>
          <w:szCs w:val="22"/>
        </w:rPr>
      </w:pPr>
      <w:r w:rsidRPr="00672011">
        <w:rPr>
          <w:rFonts w:cs="Arial"/>
          <w:i/>
          <w:szCs w:val="22"/>
        </w:rPr>
        <w:t>[Insert current address]</w:t>
      </w:r>
      <w:r w:rsidRPr="00672011">
        <w:rPr>
          <w:rFonts w:cs="Arial"/>
          <w:i/>
          <w:szCs w:val="22"/>
        </w:rPr>
        <w:tab/>
      </w:r>
      <w:r w:rsidRPr="00672011">
        <w:rPr>
          <w:rFonts w:cs="Arial"/>
          <w:i/>
          <w:szCs w:val="22"/>
        </w:rPr>
        <w:tab/>
      </w:r>
      <w:r w:rsidRPr="00672011">
        <w:rPr>
          <w:rFonts w:cs="Arial"/>
          <w:i/>
          <w:szCs w:val="22"/>
        </w:rPr>
        <w:tab/>
      </w:r>
      <w:r w:rsidRPr="00672011">
        <w:rPr>
          <w:rFonts w:cs="Arial"/>
          <w:i/>
          <w:szCs w:val="22"/>
        </w:rPr>
        <w:tab/>
      </w:r>
    </w:p>
    <w:p w14:paraId="2711F580" w14:textId="0DCFEEDE" w:rsidR="00CD3174" w:rsidRPr="00672011" w:rsidRDefault="00CD3174" w:rsidP="00CD3174">
      <w:pPr>
        <w:jc w:val="both"/>
        <w:rPr>
          <w:rFonts w:cs="Arial"/>
          <w:i/>
          <w:szCs w:val="22"/>
        </w:rPr>
      </w:pPr>
      <w:r w:rsidRPr="00672011">
        <w:rPr>
          <w:rFonts w:cs="Arial"/>
          <w:i/>
          <w:szCs w:val="22"/>
        </w:rPr>
        <w:t xml:space="preserve">     </w:t>
      </w:r>
    </w:p>
    <w:p w14:paraId="644BA903" w14:textId="77777777" w:rsidR="00CD3174" w:rsidRPr="00672011" w:rsidRDefault="00CD3174" w:rsidP="00CD3174">
      <w:pPr>
        <w:jc w:val="both"/>
        <w:rPr>
          <w:rFonts w:cs="Arial"/>
          <w:i/>
          <w:szCs w:val="22"/>
        </w:rPr>
      </w:pPr>
    </w:p>
    <w:p w14:paraId="459FBD9E" w14:textId="77777777" w:rsidR="00CD3174" w:rsidRPr="00672011" w:rsidRDefault="00CD3174" w:rsidP="00CD3174">
      <w:pPr>
        <w:rPr>
          <w:rFonts w:cs="Arial"/>
          <w:b/>
          <w:szCs w:val="22"/>
        </w:rPr>
      </w:pPr>
      <w:r w:rsidRPr="00672011">
        <w:rPr>
          <w:rFonts w:cs="Arial"/>
          <w:i/>
          <w:szCs w:val="22"/>
        </w:rPr>
        <w:t>[Insert nominated e-mail address for correspondence]</w:t>
      </w:r>
      <w:r w:rsidRPr="002915C4">
        <w:rPr>
          <w:rFonts w:cs="Arial"/>
          <w:i/>
          <w:szCs w:val="22"/>
          <w:vertAlign w:val="superscript"/>
        </w:rPr>
        <w:t>D.1</w:t>
      </w:r>
    </w:p>
    <w:p w14:paraId="1C3A34F6" w14:textId="77777777" w:rsidR="00CD3174" w:rsidRPr="00672011" w:rsidRDefault="00CD3174" w:rsidP="00CD3174">
      <w:pPr>
        <w:tabs>
          <w:tab w:val="left" w:pos="1080"/>
        </w:tabs>
        <w:ind w:left="1440" w:hanging="1440"/>
        <w:rPr>
          <w:rFonts w:cs="Arial"/>
          <w:b/>
          <w:szCs w:val="22"/>
        </w:rPr>
      </w:pPr>
    </w:p>
    <w:p w14:paraId="000E7DB0" w14:textId="77777777" w:rsidR="00CD3174" w:rsidRPr="00E5525D" w:rsidRDefault="00CD3174" w:rsidP="00CD3174">
      <w:pPr>
        <w:tabs>
          <w:tab w:val="left" w:pos="1080"/>
        </w:tabs>
        <w:ind w:left="1440" w:hanging="1440"/>
        <w:rPr>
          <w:rFonts w:cs="Arial"/>
          <w:i/>
          <w:szCs w:val="22"/>
        </w:rPr>
      </w:pPr>
      <w:r w:rsidRPr="00E5525D">
        <w:rPr>
          <w:rFonts w:cs="Arial"/>
          <w:i/>
          <w:szCs w:val="22"/>
        </w:rPr>
        <w:t>Date</w:t>
      </w:r>
      <w:r>
        <w:rPr>
          <w:rFonts w:cs="Arial"/>
          <w:i/>
          <w:szCs w:val="22"/>
        </w:rPr>
        <w:t>:</w:t>
      </w:r>
    </w:p>
    <w:p w14:paraId="46F884E1" w14:textId="77777777" w:rsidR="00CD3174" w:rsidRDefault="00CD3174" w:rsidP="00CD3174">
      <w:pPr>
        <w:tabs>
          <w:tab w:val="left" w:pos="1080"/>
        </w:tabs>
        <w:ind w:left="1440" w:hanging="1440"/>
        <w:rPr>
          <w:rFonts w:cs="Arial"/>
          <w:b/>
          <w:szCs w:val="22"/>
        </w:rPr>
      </w:pPr>
    </w:p>
    <w:p w14:paraId="470E9191" w14:textId="77777777" w:rsidR="00CD3174" w:rsidRPr="00672011" w:rsidRDefault="00CD3174" w:rsidP="00CD3174">
      <w:pPr>
        <w:tabs>
          <w:tab w:val="left" w:pos="1080"/>
        </w:tabs>
        <w:ind w:left="1440" w:hanging="1440"/>
        <w:rPr>
          <w:rFonts w:cs="Arial"/>
          <w:b/>
          <w:szCs w:val="22"/>
        </w:rPr>
      </w:pPr>
    </w:p>
    <w:p w14:paraId="14F34963" w14:textId="77777777" w:rsidR="00CD3174" w:rsidRPr="00672011" w:rsidRDefault="00CD3174" w:rsidP="00CD3174">
      <w:pPr>
        <w:tabs>
          <w:tab w:val="left" w:pos="1080"/>
        </w:tabs>
        <w:ind w:left="1440" w:hanging="1440"/>
        <w:rPr>
          <w:rFonts w:cs="Arial"/>
          <w:b/>
          <w:szCs w:val="22"/>
        </w:rPr>
      </w:pPr>
      <w:r w:rsidRPr="00672011">
        <w:rPr>
          <w:rFonts w:cs="Arial"/>
          <w:b/>
          <w:szCs w:val="22"/>
        </w:rPr>
        <w:t>Subject:</w:t>
      </w:r>
      <w:r w:rsidRPr="00672011">
        <w:rPr>
          <w:rFonts w:cs="Arial"/>
          <w:szCs w:val="22"/>
        </w:rPr>
        <w:t xml:space="preserve"> </w:t>
      </w:r>
      <w:r w:rsidRPr="00672011">
        <w:rPr>
          <w:rFonts w:cs="Arial"/>
          <w:szCs w:val="22"/>
        </w:rPr>
        <w:tab/>
      </w:r>
      <w:r w:rsidRPr="00672011">
        <w:rPr>
          <w:rFonts w:cs="Arial"/>
          <w:b/>
          <w:szCs w:val="22"/>
        </w:rPr>
        <w:t xml:space="preserve">Participation in the ATIEL European Engine Lubricants Quality </w:t>
      </w:r>
    </w:p>
    <w:p w14:paraId="5453090B" w14:textId="77777777" w:rsidR="00CD3174" w:rsidRPr="00672011" w:rsidRDefault="00CD3174" w:rsidP="00CD3174">
      <w:pPr>
        <w:tabs>
          <w:tab w:val="left" w:pos="1080"/>
        </w:tabs>
        <w:ind w:left="1440" w:hanging="1440"/>
        <w:rPr>
          <w:rFonts w:cs="Arial"/>
          <w:b/>
          <w:szCs w:val="22"/>
        </w:rPr>
      </w:pPr>
      <w:r w:rsidRPr="00672011">
        <w:rPr>
          <w:rFonts w:cs="Arial"/>
          <w:b/>
          <w:szCs w:val="22"/>
        </w:rPr>
        <w:tab/>
        <w:t>Management System: Letter of Conformance</w:t>
      </w:r>
    </w:p>
    <w:p w14:paraId="108EE00A" w14:textId="77777777" w:rsidR="00CD3174" w:rsidRPr="00672011" w:rsidRDefault="00CD3174" w:rsidP="00CD3174">
      <w:pPr>
        <w:jc w:val="both"/>
        <w:rPr>
          <w:rFonts w:cs="Arial"/>
          <w:szCs w:val="22"/>
        </w:rPr>
      </w:pPr>
    </w:p>
    <w:p w14:paraId="54358878" w14:textId="77777777" w:rsidR="00CD3174" w:rsidRDefault="00CD3174" w:rsidP="00CD3174">
      <w:pPr>
        <w:jc w:val="both"/>
        <w:rPr>
          <w:rFonts w:cs="Arial"/>
          <w:szCs w:val="22"/>
        </w:rPr>
      </w:pPr>
      <w:r w:rsidRPr="00672011">
        <w:rPr>
          <w:rFonts w:cs="Arial"/>
          <w:i/>
          <w:szCs w:val="22"/>
        </w:rPr>
        <w:t>[Name of the participating company]</w:t>
      </w:r>
      <w:r w:rsidRPr="00672011">
        <w:rPr>
          <w:rFonts w:cs="Arial"/>
          <w:szCs w:val="22"/>
        </w:rPr>
        <w:t xml:space="preserve">, </w:t>
      </w:r>
      <w:r>
        <w:rPr>
          <w:rFonts w:cs="Arial"/>
        </w:rPr>
        <w:t xml:space="preserve">hereinafter referred to as “The Company”, </w:t>
      </w:r>
      <w:r w:rsidRPr="00672011">
        <w:rPr>
          <w:rFonts w:cs="Arial"/>
          <w:szCs w:val="22"/>
        </w:rPr>
        <w:t xml:space="preserve">duly represented by the undersigned acting for </w:t>
      </w:r>
      <w:r w:rsidRPr="003D42B4">
        <w:rPr>
          <w:rFonts w:cs="Arial"/>
          <w:szCs w:val="22"/>
        </w:rPr>
        <w:t>The Company</w:t>
      </w:r>
      <w:r w:rsidRPr="00672011">
        <w:rPr>
          <w:rFonts w:cs="Arial"/>
          <w:szCs w:val="22"/>
        </w:rPr>
        <w:t xml:space="preserve"> and entities acting under its brand, hereby formally declares to participate in the European Engine Lubricants Quality Management System (EELQMS).</w:t>
      </w:r>
    </w:p>
    <w:p w14:paraId="24C13D36" w14:textId="77777777" w:rsidR="00CD3174" w:rsidRDefault="00CD3174" w:rsidP="00CD3174">
      <w:pPr>
        <w:jc w:val="both"/>
        <w:rPr>
          <w:rFonts w:cs="Arial"/>
          <w:szCs w:val="22"/>
        </w:rPr>
      </w:pPr>
    </w:p>
    <w:p w14:paraId="2455FD63" w14:textId="77777777" w:rsidR="00CD3174" w:rsidRPr="009567ED" w:rsidRDefault="00CD3174" w:rsidP="00CD3174">
      <w:pPr>
        <w:jc w:val="both"/>
        <w:rPr>
          <w:rFonts w:cs="Arial"/>
          <w:szCs w:val="22"/>
        </w:rPr>
      </w:pPr>
      <w:r>
        <w:rPr>
          <w:rFonts w:cs="Arial"/>
          <w:szCs w:val="22"/>
        </w:rPr>
        <w:t xml:space="preserve">The commitments referred to in this letter apply to all product brands owned or managed by </w:t>
      </w:r>
      <w:r w:rsidRPr="003D42B4">
        <w:rPr>
          <w:rFonts w:cs="Arial"/>
          <w:szCs w:val="22"/>
        </w:rPr>
        <w:t>The Company</w:t>
      </w:r>
      <w:r>
        <w:rPr>
          <w:rFonts w:cs="Arial"/>
          <w:i/>
          <w:szCs w:val="22"/>
        </w:rPr>
        <w:t xml:space="preserve"> </w:t>
      </w:r>
      <w:r w:rsidRPr="009567ED">
        <w:rPr>
          <w:rFonts w:cs="Arial"/>
          <w:szCs w:val="22"/>
        </w:rPr>
        <w:t>that make ACEA claims:</w:t>
      </w:r>
    </w:p>
    <w:p w14:paraId="11E67E5B" w14:textId="77777777" w:rsidR="00CD3174" w:rsidRPr="00B96050" w:rsidRDefault="00CD3174" w:rsidP="00CD3174">
      <w:pPr>
        <w:jc w:val="both"/>
        <w:rPr>
          <w:rFonts w:cs="Arial"/>
          <w:i/>
          <w:sz w:val="20"/>
          <w:szCs w:val="22"/>
        </w:rPr>
      </w:pPr>
      <w:r>
        <w:rPr>
          <w:rFonts w:cs="Arial"/>
          <w:i/>
          <w:sz w:val="20"/>
          <w:szCs w:val="22"/>
        </w:rPr>
        <w:t xml:space="preserve">Please list the brands below* </w:t>
      </w:r>
      <w:r w:rsidRPr="003B7835">
        <w:rPr>
          <w:rFonts w:cs="Arial"/>
          <w:i/>
          <w:sz w:val="20"/>
          <w:szCs w:val="22"/>
          <w:vertAlign w:val="superscript"/>
        </w:rPr>
        <w:t>#</w:t>
      </w:r>
    </w:p>
    <w:p w14:paraId="528A3629" w14:textId="77777777" w:rsidR="00CD3174" w:rsidRDefault="00CD3174" w:rsidP="00CD3174">
      <w:pPr>
        <w:jc w:val="both"/>
        <w:rPr>
          <w:rFonts w:cs="Arial"/>
          <w:i/>
          <w:szCs w:val="22"/>
        </w:rPr>
      </w:pPr>
    </w:p>
    <w:p w14:paraId="1AE85DD8" w14:textId="77777777" w:rsidR="00CD3174" w:rsidRDefault="00CD3174" w:rsidP="00CD3174">
      <w:pPr>
        <w:tabs>
          <w:tab w:val="left" w:pos="180"/>
        </w:tabs>
        <w:rPr>
          <w:rFonts w:cs="Arial"/>
          <w:sz w:val="18"/>
        </w:rPr>
      </w:pPr>
      <w:r>
        <w:t>*</w:t>
      </w:r>
      <w:r w:rsidRPr="00C467B9">
        <w:rPr>
          <w:rFonts w:cs="Arial"/>
          <w:sz w:val="18"/>
        </w:rPr>
        <w:t>The list should</w:t>
      </w:r>
      <w:r>
        <w:rPr>
          <w:rFonts w:cs="Arial"/>
          <w:sz w:val="18"/>
        </w:rPr>
        <w:t xml:space="preserve"> include just the generic brand names over which the company has control and/or ownership and not all</w:t>
      </w:r>
    </w:p>
    <w:p w14:paraId="5F64D672" w14:textId="77777777" w:rsidR="00CD3174" w:rsidRDefault="00CD3174" w:rsidP="00CD3174">
      <w:pPr>
        <w:tabs>
          <w:tab w:val="left" w:pos="180"/>
        </w:tabs>
        <w:spacing w:after="60"/>
        <w:rPr>
          <w:rFonts w:cs="Arial"/>
          <w:sz w:val="18"/>
        </w:rPr>
      </w:pPr>
      <w:r>
        <w:rPr>
          <w:rFonts w:cs="Arial"/>
          <w:sz w:val="18"/>
        </w:rPr>
        <w:t xml:space="preserve">   product names.</w:t>
      </w:r>
    </w:p>
    <w:p w14:paraId="1156583B" w14:textId="77777777" w:rsidR="00BF75D1" w:rsidRDefault="00CD3174" w:rsidP="00CD3174">
      <w:pPr>
        <w:tabs>
          <w:tab w:val="left" w:pos="180"/>
        </w:tabs>
        <w:rPr>
          <w:rFonts w:cs="Arial"/>
          <w:szCs w:val="22"/>
        </w:rPr>
        <w:sectPr w:rsidR="00BF75D1" w:rsidSect="00FC2665">
          <w:footerReference w:type="default" r:id="rId13"/>
          <w:pgSz w:w="11909" w:h="16834" w:code="9"/>
          <w:pgMar w:top="1524" w:right="1009" w:bottom="476" w:left="993" w:header="851" w:footer="1134" w:gutter="0"/>
          <w:paperSrc w:first="15" w:other="15"/>
          <w:pgNumType w:start="1" w:chapStyle="1"/>
          <w:cols w:space="567"/>
          <w:docGrid w:linePitch="360"/>
        </w:sectPr>
      </w:pPr>
      <w:r>
        <w:rPr>
          <w:rFonts w:cs="Arial"/>
          <w:sz w:val="18"/>
        </w:rPr>
        <w:t xml:space="preserve"># Manufacturers who manufacture products for brands that are owned and managed by separate, independent marketers </w:t>
      </w:r>
      <w:r>
        <w:rPr>
          <w:rFonts w:cs="Arial"/>
          <w:sz w:val="18"/>
        </w:rPr>
        <w:tab/>
        <w:t>should not include these brands in the list.</w:t>
      </w:r>
      <w:r>
        <w:rPr>
          <w:rFonts w:cs="Arial"/>
          <w:szCs w:val="22"/>
        </w:rPr>
        <w:br w:type="page"/>
      </w:r>
    </w:p>
    <w:p w14:paraId="3A83CF59" w14:textId="7910B756" w:rsidR="00CD3174" w:rsidRDefault="00CD3174" w:rsidP="00CD3174">
      <w:pPr>
        <w:tabs>
          <w:tab w:val="left" w:pos="180"/>
        </w:tabs>
        <w:rPr>
          <w:rFonts w:cs="Arial"/>
          <w:szCs w:val="22"/>
        </w:rPr>
      </w:pPr>
    </w:p>
    <w:p w14:paraId="3EB2A2A3" w14:textId="77777777" w:rsidR="0023763E" w:rsidRPr="00066CC4" w:rsidRDefault="0023763E" w:rsidP="0023763E">
      <w:pPr>
        <w:spacing w:after="120"/>
        <w:jc w:val="both"/>
        <w:rPr>
          <w:rFonts w:cs="Arial"/>
          <w:szCs w:val="22"/>
        </w:rPr>
      </w:pPr>
      <w:r w:rsidRPr="00066CC4">
        <w:rPr>
          <w:rFonts w:cs="Arial"/>
          <w:b/>
          <w:bCs/>
          <w:szCs w:val="22"/>
        </w:rPr>
        <w:t>In this respect, for lubricants marketed under the aforementioned brands, that it develops and/or manufactures</w:t>
      </w:r>
      <w:r w:rsidRPr="00066CC4">
        <w:rPr>
          <w:rFonts w:cs="Arial"/>
          <w:szCs w:val="22"/>
        </w:rPr>
        <w:t>, The Company</w:t>
      </w:r>
      <w:r w:rsidRPr="00066CC4">
        <w:rPr>
          <w:rFonts w:cs="Arial"/>
          <w:i/>
          <w:szCs w:val="22"/>
        </w:rPr>
        <w:t xml:space="preserve"> </w:t>
      </w:r>
      <w:r w:rsidRPr="00066CC4">
        <w:rPr>
          <w:rFonts w:cs="Arial"/>
          <w:szCs w:val="22"/>
        </w:rPr>
        <w:t>undertakes to:</w:t>
      </w:r>
    </w:p>
    <w:p w14:paraId="66160EB2" w14:textId="77777777" w:rsidR="0023763E" w:rsidRPr="00066CC4" w:rsidRDefault="0023763E" w:rsidP="0023763E">
      <w:pPr>
        <w:numPr>
          <w:ilvl w:val="0"/>
          <w:numId w:val="38"/>
        </w:numPr>
        <w:spacing w:after="100"/>
        <w:ind w:left="357" w:hanging="357"/>
        <w:jc w:val="both"/>
        <w:rPr>
          <w:rFonts w:cs="Arial"/>
          <w:szCs w:val="22"/>
        </w:rPr>
      </w:pPr>
      <w:r w:rsidRPr="00066CC4">
        <w:rPr>
          <w:rFonts w:cs="Arial"/>
          <w:szCs w:val="22"/>
        </w:rPr>
        <w:t>apply the EELQMS guidelines, and the guidelines of the ATIEL Code of Practice, to develop and manufacture those engine lubricants for which compliance with ACEA Oil Sequences requirements will be claimed;</w:t>
      </w:r>
    </w:p>
    <w:p w14:paraId="773EA771" w14:textId="77777777" w:rsidR="0023763E" w:rsidRPr="00066CC4" w:rsidRDefault="0023763E" w:rsidP="0023763E">
      <w:pPr>
        <w:numPr>
          <w:ilvl w:val="0"/>
          <w:numId w:val="38"/>
        </w:numPr>
        <w:spacing w:after="100"/>
        <w:ind w:left="357" w:hanging="357"/>
        <w:jc w:val="both"/>
        <w:rPr>
          <w:rFonts w:cs="Arial"/>
          <w:szCs w:val="22"/>
        </w:rPr>
      </w:pPr>
      <w:r w:rsidRPr="00066CC4">
        <w:rPr>
          <w:rFonts w:cs="Arial"/>
          <w:szCs w:val="22"/>
        </w:rPr>
        <w:t>inform its auditors of its agreement to implement the EELQMS;</w:t>
      </w:r>
    </w:p>
    <w:p w14:paraId="39AA7FA7" w14:textId="77777777" w:rsidR="0023763E" w:rsidRPr="00066CC4" w:rsidRDefault="0023763E" w:rsidP="0023763E">
      <w:pPr>
        <w:numPr>
          <w:ilvl w:val="0"/>
          <w:numId w:val="38"/>
        </w:numPr>
        <w:spacing w:after="100"/>
        <w:ind w:left="357"/>
        <w:jc w:val="both"/>
        <w:rPr>
          <w:rFonts w:cs="Arial"/>
          <w:szCs w:val="22"/>
        </w:rPr>
      </w:pPr>
      <w:r w:rsidRPr="00066CC4">
        <w:rPr>
          <w:rFonts w:cs="Arial"/>
          <w:szCs w:val="22"/>
        </w:rPr>
        <w:t>ensure that its ISO 9001 or equivalent procedures include conformance with the ATIEL Code of Practice and to identify these procedures to ISO 9001 (or equivalent) auditors;</w:t>
      </w:r>
    </w:p>
    <w:p w14:paraId="5CF00F32" w14:textId="77777777" w:rsidR="0023763E" w:rsidRPr="00066CC4" w:rsidRDefault="0023763E" w:rsidP="0023763E">
      <w:pPr>
        <w:numPr>
          <w:ilvl w:val="0"/>
          <w:numId w:val="38"/>
        </w:numPr>
        <w:spacing w:after="100"/>
        <w:ind w:left="357"/>
        <w:jc w:val="both"/>
        <w:rPr>
          <w:rFonts w:cs="Arial"/>
          <w:szCs w:val="22"/>
        </w:rPr>
      </w:pPr>
      <w:r w:rsidRPr="00066CC4">
        <w:rPr>
          <w:rFonts w:cs="Arial"/>
          <w:szCs w:val="22"/>
        </w:rPr>
        <w:t>provide such auditors with the relevant copy(ies) of the ATIEL Code of Practice;</w:t>
      </w:r>
    </w:p>
    <w:p w14:paraId="0083CFBA" w14:textId="77777777" w:rsidR="0023763E" w:rsidRPr="00066CC4" w:rsidRDefault="0023763E" w:rsidP="0023763E">
      <w:pPr>
        <w:numPr>
          <w:ilvl w:val="0"/>
          <w:numId w:val="38"/>
        </w:numPr>
        <w:spacing w:after="100"/>
        <w:ind w:left="357"/>
        <w:jc w:val="both"/>
        <w:rPr>
          <w:rFonts w:cs="Arial"/>
          <w:szCs w:val="22"/>
        </w:rPr>
      </w:pPr>
      <w:r w:rsidRPr="00066CC4">
        <w:rPr>
          <w:rFonts w:cs="Arial"/>
          <w:szCs w:val="22"/>
        </w:rPr>
        <w:t>in case the development process, or parts thereof, are conducted by a third party, require that this third party will apply the EELQMS guidelines, and the guidelines of the ATIEL Code of Practice, to ensure the independent audit of the development process;</w:t>
      </w:r>
    </w:p>
    <w:p w14:paraId="5BC4CEE3" w14:textId="77777777" w:rsidR="0023763E" w:rsidRPr="00066CC4" w:rsidRDefault="0023763E" w:rsidP="0023763E">
      <w:pPr>
        <w:numPr>
          <w:ilvl w:val="0"/>
          <w:numId w:val="38"/>
        </w:numPr>
        <w:jc w:val="both"/>
        <w:rPr>
          <w:rFonts w:cs="Arial"/>
          <w:szCs w:val="22"/>
        </w:rPr>
      </w:pPr>
      <w:r w:rsidRPr="00066CC4">
        <w:rPr>
          <w:rFonts w:cs="Arial"/>
          <w:szCs w:val="22"/>
        </w:rPr>
        <w:t>in case the lubricants are manufactured by a third party, require and ensure that this third party complies with the quality requirements for blending included in the ATIEL Code of Practice.</w:t>
      </w:r>
    </w:p>
    <w:p w14:paraId="2841BCC6" w14:textId="77777777" w:rsidR="0023763E" w:rsidRPr="00066CC4" w:rsidRDefault="0023763E" w:rsidP="0023763E">
      <w:pPr>
        <w:jc w:val="both"/>
        <w:rPr>
          <w:rFonts w:cs="Arial"/>
          <w:szCs w:val="22"/>
        </w:rPr>
      </w:pPr>
    </w:p>
    <w:p w14:paraId="7CF3C2DB" w14:textId="77777777" w:rsidR="0023763E" w:rsidRPr="00066CC4" w:rsidRDefault="0023763E" w:rsidP="0023763E">
      <w:pPr>
        <w:jc w:val="both"/>
        <w:rPr>
          <w:rFonts w:cs="Arial"/>
          <w:szCs w:val="22"/>
        </w:rPr>
      </w:pPr>
    </w:p>
    <w:p w14:paraId="2E873DFA" w14:textId="77777777" w:rsidR="0023763E" w:rsidRPr="00066CC4" w:rsidRDefault="0023763E" w:rsidP="0023763E">
      <w:pPr>
        <w:spacing w:after="120"/>
        <w:jc w:val="both"/>
        <w:rPr>
          <w:rFonts w:cs="Arial"/>
          <w:szCs w:val="22"/>
        </w:rPr>
      </w:pPr>
      <w:r w:rsidRPr="00066CC4">
        <w:rPr>
          <w:rFonts w:cs="Arial"/>
          <w:b/>
          <w:bCs/>
          <w:szCs w:val="22"/>
        </w:rPr>
        <w:t>For lubricants that are developed and manufactured by third parties for marketing under its own aforementioned brand(s)</w:t>
      </w:r>
      <w:r w:rsidRPr="00066CC4">
        <w:rPr>
          <w:rFonts w:cs="Arial"/>
          <w:szCs w:val="22"/>
        </w:rPr>
        <w:t>, The Company remains solely responsible for compliance defined in this letter.  In this respect, The Company undertakes to:</w:t>
      </w:r>
    </w:p>
    <w:p w14:paraId="15616163" w14:textId="77777777" w:rsidR="0023763E" w:rsidRPr="00066CC4" w:rsidRDefault="0023763E" w:rsidP="0023763E">
      <w:pPr>
        <w:numPr>
          <w:ilvl w:val="0"/>
          <w:numId w:val="39"/>
        </w:numPr>
        <w:tabs>
          <w:tab w:val="clear" w:pos="1146"/>
          <w:tab w:val="num" w:pos="284"/>
        </w:tabs>
        <w:spacing w:after="120"/>
        <w:ind w:left="284" w:hanging="284"/>
        <w:jc w:val="both"/>
        <w:rPr>
          <w:rFonts w:cs="Arial"/>
          <w:szCs w:val="22"/>
        </w:rPr>
      </w:pPr>
      <w:r w:rsidRPr="00066CC4">
        <w:rPr>
          <w:rFonts w:cs="Arial"/>
          <w:szCs w:val="22"/>
        </w:rPr>
        <w:t>require and ensure that the third parties that are involved in the development process or parts thereof do apply the EELQMS guidelines and the guidelines of the ATIEL Code of Practice, and preferably have signed the lubricant marketers’ Letter of Conformance themselves.</w:t>
      </w:r>
    </w:p>
    <w:p w14:paraId="53E1C3F8" w14:textId="77777777" w:rsidR="0023763E" w:rsidRPr="00066CC4" w:rsidRDefault="0023763E" w:rsidP="0023763E">
      <w:pPr>
        <w:numPr>
          <w:ilvl w:val="1"/>
          <w:numId w:val="38"/>
        </w:numPr>
        <w:tabs>
          <w:tab w:val="clear" w:pos="1080"/>
          <w:tab w:val="num" w:pos="284"/>
        </w:tabs>
        <w:ind w:left="284" w:hanging="284"/>
        <w:jc w:val="both"/>
        <w:rPr>
          <w:rFonts w:cs="Arial"/>
          <w:szCs w:val="22"/>
        </w:rPr>
      </w:pPr>
      <w:r w:rsidRPr="00066CC4">
        <w:rPr>
          <w:rFonts w:cs="Arial"/>
          <w:szCs w:val="22"/>
        </w:rPr>
        <w:t>require and ensure that the third parties that are involved in manufacturing or blending processes comply with the quality requirements for blending included in the ATIEL Code of Practice.</w:t>
      </w:r>
    </w:p>
    <w:p w14:paraId="1727D2FE" w14:textId="77777777" w:rsidR="0023763E" w:rsidRPr="00066CC4" w:rsidRDefault="0023763E" w:rsidP="0023763E">
      <w:pPr>
        <w:ind w:left="284"/>
        <w:jc w:val="both"/>
        <w:rPr>
          <w:rFonts w:cs="Arial"/>
          <w:szCs w:val="22"/>
        </w:rPr>
      </w:pPr>
    </w:p>
    <w:p w14:paraId="6DD62234" w14:textId="77777777" w:rsidR="0023763E" w:rsidRPr="00066CC4" w:rsidRDefault="0023763E" w:rsidP="0023763E">
      <w:pPr>
        <w:ind w:left="284"/>
        <w:jc w:val="both"/>
        <w:rPr>
          <w:rFonts w:cs="Arial"/>
          <w:szCs w:val="22"/>
        </w:rPr>
      </w:pPr>
    </w:p>
    <w:p w14:paraId="4AEB0D1E" w14:textId="77777777" w:rsidR="0023763E" w:rsidRPr="00066CC4" w:rsidRDefault="0023763E" w:rsidP="0023763E">
      <w:pPr>
        <w:jc w:val="both"/>
        <w:rPr>
          <w:rFonts w:cs="Arial"/>
          <w:szCs w:val="22"/>
        </w:rPr>
      </w:pPr>
      <w:r w:rsidRPr="00066CC4">
        <w:rPr>
          <w:rFonts w:cs="Arial"/>
          <w:szCs w:val="22"/>
        </w:rPr>
        <w:t>The commitments referred to in this letter will be valid for the calendar year of the registration.  The Company is entitled to withdraw from its EELQMS commitments at any time prior to that date, by registered letter to SAIL. Re-validation of the participation in the EELQMS is possible for each subsequent calendar year via SAIL on the basis of the standard Letter of Conformance applicable at that time.</w:t>
      </w:r>
    </w:p>
    <w:p w14:paraId="366304DA" w14:textId="77777777" w:rsidR="0023763E" w:rsidRPr="00066CC4" w:rsidRDefault="0023763E" w:rsidP="0023763E">
      <w:pPr>
        <w:jc w:val="both"/>
        <w:rPr>
          <w:rFonts w:cs="Arial"/>
          <w:szCs w:val="22"/>
        </w:rPr>
      </w:pPr>
    </w:p>
    <w:p w14:paraId="0FBDE794" w14:textId="77777777" w:rsidR="0023763E" w:rsidRPr="00066CC4" w:rsidRDefault="0023763E" w:rsidP="0023763E">
      <w:pPr>
        <w:jc w:val="both"/>
        <w:rPr>
          <w:rFonts w:cs="Arial"/>
          <w:szCs w:val="22"/>
        </w:rPr>
      </w:pPr>
    </w:p>
    <w:p w14:paraId="0369DE14" w14:textId="77777777" w:rsidR="0023763E" w:rsidRPr="00066CC4" w:rsidRDefault="0023763E" w:rsidP="0023763E">
      <w:pPr>
        <w:spacing w:after="120"/>
        <w:jc w:val="both"/>
        <w:rPr>
          <w:rFonts w:cs="Arial"/>
          <w:szCs w:val="22"/>
        </w:rPr>
      </w:pPr>
      <w:r w:rsidRPr="00066CC4">
        <w:rPr>
          <w:rFonts w:cs="Arial"/>
          <w:szCs w:val="22"/>
        </w:rPr>
        <w:t>The Company mandates ATIEL to:</w:t>
      </w:r>
    </w:p>
    <w:p w14:paraId="0F79596B" w14:textId="77777777" w:rsidR="0023763E" w:rsidRPr="00066CC4" w:rsidRDefault="0023763E" w:rsidP="0023763E">
      <w:pPr>
        <w:numPr>
          <w:ilvl w:val="0"/>
          <w:numId w:val="38"/>
        </w:numPr>
        <w:jc w:val="both"/>
        <w:rPr>
          <w:rFonts w:cs="Arial"/>
          <w:szCs w:val="22"/>
        </w:rPr>
      </w:pPr>
      <w:r w:rsidRPr="00066CC4">
        <w:rPr>
          <w:rFonts w:cs="Arial"/>
          <w:szCs w:val="22"/>
        </w:rPr>
        <w:t>include its company name in the List of Participants in the EELQMS which will be made available by ATIEL to any interested party and published on the SAIL website (www.sail-europe.eu).</w:t>
      </w:r>
    </w:p>
    <w:p w14:paraId="3D682188" w14:textId="77777777" w:rsidR="0023763E" w:rsidRPr="00066CC4" w:rsidRDefault="0023763E" w:rsidP="0023763E">
      <w:pPr>
        <w:jc w:val="both"/>
        <w:rPr>
          <w:rFonts w:cs="Arial"/>
          <w:szCs w:val="22"/>
        </w:rPr>
      </w:pPr>
    </w:p>
    <w:p w14:paraId="5EDB3911" w14:textId="77777777" w:rsidR="0023763E" w:rsidRPr="00066CC4" w:rsidRDefault="0023763E" w:rsidP="0023763E">
      <w:pPr>
        <w:spacing w:after="120"/>
        <w:jc w:val="both"/>
        <w:rPr>
          <w:rFonts w:cs="Arial"/>
          <w:szCs w:val="22"/>
        </w:rPr>
      </w:pPr>
      <w:r w:rsidRPr="00066CC4">
        <w:rPr>
          <w:rFonts w:cs="Arial"/>
          <w:szCs w:val="22"/>
        </w:rPr>
        <w:t>The Company agrees that:</w:t>
      </w:r>
    </w:p>
    <w:p w14:paraId="1B293923" w14:textId="77777777" w:rsidR="0023763E" w:rsidRPr="00066CC4" w:rsidRDefault="0023763E" w:rsidP="0023763E">
      <w:pPr>
        <w:ind w:left="425" w:hanging="68"/>
        <w:jc w:val="both"/>
        <w:rPr>
          <w:rFonts w:cs="Arial"/>
          <w:szCs w:val="22"/>
        </w:rPr>
      </w:pPr>
      <w:r w:rsidRPr="00066CC4">
        <w:rPr>
          <w:rFonts w:cs="Arial"/>
          <w:szCs w:val="22"/>
        </w:rPr>
        <w:t>Any data provided in confidence to the Company on its products in connection with ATIEL’s</w:t>
      </w:r>
    </w:p>
    <w:p w14:paraId="1781C624" w14:textId="77777777" w:rsidR="0023763E" w:rsidRPr="00066CC4" w:rsidRDefault="0023763E" w:rsidP="0023763E">
      <w:pPr>
        <w:spacing w:after="60"/>
        <w:ind w:left="426" w:hanging="66"/>
        <w:jc w:val="both"/>
        <w:rPr>
          <w:rFonts w:cs="Arial"/>
          <w:szCs w:val="22"/>
        </w:rPr>
      </w:pPr>
      <w:r w:rsidRPr="00066CC4">
        <w:rPr>
          <w:rFonts w:cs="Arial"/>
          <w:szCs w:val="22"/>
        </w:rPr>
        <w:t>quality surveys:</w:t>
      </w:r>
    </w:p>
    <w:p w14:paraId="689AFF0F" w14:textId="77777777" w:rsidR="0023763E" w:rsidRPr="00066CC4" w:rsidRDefault="0023763E" w:rsidP="0023763E">
      <w:pPr>
        <w:pStyle w:val="ListParagraph"/>
        <w:numPr>
          <w:ilvl w:val="1"/>
          <w:numId w:val="38"/>
        </w:numPr>
        <w:ind w:left="1077" w:hanging="357"/>
        <w:contextualSpacing w:val="0"/>
        <w:jc w:val="both"/>
        <w:rPr>
          <w:rFonts w:cs="Arial"/>
          <w:szCs w:val="22"/>
        </w:rPr>
      </w:pPr>
      <w:r w:rsidRPr="00066CC4">
        <w:rPr>
          <w:rFonts w:cs="Arial"/>
          <w:szCs w:val="22"/>
        </w:rPr>
        <w:t>remains the property of ATIEL;</w:t>
      </w:r>
    </w:p>
    <w:p w14:paraId="1D37D431" w14:textId="77777777" w:rsidR="0023763E" w:rsidRPr="00066CC4" w:rsidRDefault="0023763E" w:rsidP="0023763E">
      <w:pPr>
        <w:pStyle w:val="ListParagraph"/>
        <w:numPr>
          <w:ilvl w:val="1"/>
          <w:numId w:val="38"/>
        </w:numPr>
        <w:ind w:left="1077" w:hanging="357"/>
        <w:contextualSpacing w:val="0"/>
        <w:jc w:val="both"/>
        <w:rPr>
          <w:rFonts w:cs="Arial"/>
          <w:szCs w:val="22"/>
        </w:rPr>
      </w:pPr>
      <w:r w:rsidRPr="00066CC4">
        <w:rPr>
          <w:rFonts w:cs="Arial"/>
          <w:szCs w:val="22"/>
        </w:rPr>
        <w:t xml:space="preserve">is only for use in resolving any issues with compliance; </w:t>
      </w:r>
      <w:r w:rsidRPr="00066CC4">
        <w:rPr>
          <w:rFonts w:cs="Arial"/>
          <w:i/>
          <w:szCs w:val="22"/>
        </w:rPr>
        <w:t>and</w:t>
      </w:r>
    </w:p>
    <w:p w14:paraId="01D42B4E" w14:textId="77777777" w:rsidR="0023763E" w:rsidRPr="00066CC4" w:rsidRDefault="0023763E" w:rsidP="0023763E">
      <w:pPr>
        <w:pStyle w:val="ListParagraph"/>
        <w:numPr>
          <w:ilvl w:val="1"/>
          <w:numId w:val="38"/>
        </w:numPr>
        <w:ind w:left="1077" w:hanging="357"/>
        <w:jc w:val="both"/>
        <w:rPr>
          <w:rFonts w:cs="Arial"/>
          <w:szCs w:val="22"/>
        </w:rPr>
      </w:pPr>
      <w:r w:rsidRPr="00066CC4">
        <w:rPr>
          <w:rFonts w:cs="Arial"/>
          <w:szCs w:val="22"/>
        </w:rPr>
        <w:t>is therefore not to be used for marketing purposes or external presentations.</w:t>
      </w:r>
    </w:p>
    <w:p w14:paraId="438DF819" w14:textId="77777777" w:rsidR="0023763E" w:rsidRPr="00EC143C" w:rsidRDefault="0023763E" w:rsidP="0023763E">
      <w:pPr>
        <w:rPr>
          <w:rFonts w:cs="Arial"/>
          <w:sz w:val="20"/>
        </w:rPr>
      </w:pPr>
    </w:p>
    <w:p w14:paraId="3873A9BB" w14:textId="77777777" w:rsidR="0023763E" w:rsidRPr="00D65195" w:rsidRDefault="0023763E" w:rsidP="0023763E">
      <w:pPr>
        <w:jc w:val="both"/>
        <w:rPr>
          <w:rFonts w:cs="Arial"/>
          <w:szCs w:val="22"/>
        </w:rPr>
      </w:pPr>
    </w:p>
    <w:p w14:paraId="484342D3" w14:textId="77777777" w:rsidR="0023763E" w:rsidRDefault="0023763E" w:rsidP="0023763E">
      <w:pPr>
        <w:jc w:val="both"/>
        <w:rPr>
          <w:rFonts w:cs="Arial"/>
          <w:szCs w:val="22"/>
        </w:rPr>
      </w:pPr>
    </w:p>
    <w:p w14:paraId="576774F7" w14:textId="77777777" w:rsidR="0023763E" w:rsidRDefault="0023763E" w:rsidP="0023763E">
      <w:pPr>
        <w:jc w:val="both"/>
        <w:rPr>
          <w:rFonts w:cs="Arial"/>
          <w:szCs w:val="22"/>
        </w:rPr>
      </w:pPr>
    </w:p>
    <w:p w14:paraId="36FEF92E" w14:textId="77777777" w:rsidR="0023763E" w:rsidRPr="007E16EA" w:rsidRDefault="0023763E" w:rsidP="0023763E">
      <w:pPr>
        <w:jc w:val="both"/>
        <w:rPr>
          <w:rFonts w:cs="Arial"/>
          <w:szCs w:val="22"/>
        </w:rPr>
      </w:pPr>
      <w:r w:rsidRPr="007E16EA">
        <w:rPr>
          <w:rFonts w:cs="Arial"/>
          <w:szCs w:val="22"/>
        </w:rPr>
        <w:t xml:space="preserve">The Company is solely responsible for compliance with the obligations defined in this letter. It </w:t>
      </w:r>
      <w:r>
        <w:rPr>
          <w:rFonts w:cs="Arial"/>
          <w:szCs w:val="22"/>
        </w:rPr>
        <w:t>must</w:t>
      </w:r>
      <w:r w:rsidRPr="007E16EA">
        <w:rPr>
          <w:rFonts w:cs="Arial"/>
          <w:szCs w:val="22"/>
        </w:rPr>
        <w:t xml:space="preserve"> not assert, in any way, that any of its automotive lubricants or related products qualify under the ACEA Oil Sequences, unless all tests and analyses of such products carried out prove that they merit the claimed qualifications of the ACEA Oil Sequences and have been performed in strict compliance with and observance of all applicable or relevant procedures.</w:t>
      </w:r>
    </w:p>
    <w:p w14:paraId="6EAA1E31" w14:textId="77777777" w:rsidR="0023763E" w:rsidRPr="007E16EA" w:rsidRDefault="0023763E" w:rsidP="0023763E">
      <w:pPr>
        <w:jc w:val="both"/>
        <w:rPr>
          <w:rFonts w:cs="Arial"/>
          <w:szCs w:val="22"/>
        </w:rPr>
      </w:pPr>
    </w:p>
    <w:p w14:paraId="0F553EC1" w14:textId="77777777" w:rsidR="0023763E" w:rsidRPr="007E16EA" w:rsidRDefault="0023763E" w:rsidP="0023763E">
      <w:pPr>
        <w:jc w:val="both"/>
        <w:rPr>
          <w:rFonts w:cs="Arial"/>
          <w:i/>
          <w:szCs w:val="22"/>
        </w:rPr>
      </w:pPr>
      <w:r w:rsidRPr="007E16EA">
        <w:rPr>
          <w:rFonts w:cs="Arial"/>
          <w:i/>
          <w:szCs w:val="22"/>
        </w:rPr>
        <w:t>[Insert signature]</w:t>
      </w:r>
    </w:p>
    <w:p w14:paraId="757C91D1" w14:textId="46F2E9C6" w:rsidR="001D5A62" w:rsidRDefault="001D5A62" w:rsidP="001D5A62">
      <w:pPr>
        <w:jc w:val="both"/>
        <w:rPr>
          <w:rFonts w:cs="Arial"/>
          <w:i/>
          <w:szCs w:val="22"/>
        </w:rPr>
      </w:pPr>
    </w:p>
    <w:p w14:paraId="6FFF2BAA" w14:textId="2B3B17B0" w:rsidR="001D5A62" w:rsidRDefault="001D5A62" w:rsidP="001D5A62">
      <w:pPr>
        <w:jc w:val="both"/>
        <w:rPr>
          <w:rFonts w:cs="Arial"/>
          <w:i/>
          <w:szCs w:val="22"/>
        </w:rPr>
      </w:pPr>
    </w:p>
    <w:p w14:paraId="15088964" w14:textId="038B7BA0" w:rsidR="001D5A62" w:rsidRDefault="001D5A62" w:rsidP="001D5A62">
      <w:pPr>
        <w:jc w:val="both"/>
        <w:rPr>
          <w:rFonts w:cs="Arial"/>
          <w:i/>
          <w:szCs w:val="22"/>
        </w:rPr>
      </w:pPr>
    </w:p>
    <w:p w14:paraId="191268BE" w14:textId="7248FCAA" w:rsidR="001D5A62" w:rsidRDefault="001D5A62" w:rsidP="001D5A62">
      <w:pPr>
        <w:jc w:val="both"/>
        <w:rPr>
          <w:rFonts w:cs="Arial"/>
          <w:i/>
          <w:szCs w:val="22"/>
        </w:rPr>
      </w:pPr>
    </w:p>
    <w:p w14:paraId="7511F613" w14:textId="4D1A1B88" w:rsidR="001D5A62" w:rsidRDefault="001D5A62" w:rsidP="001D5A62">
      <w:pPr>
        <w:jc w:val="both"/>
        <w:rPr>
          <w:rFonts w:cs="Arial"/>
          <w:i/>
          <w:szCs w:val="22"/>
        </w:rPr>
      </w:pPr>
    </w:p>
    <w:p w14:paraId="7D9F0825" w14:textId="5908682E" w:rsidR="001D5A62" w:rsidRDefault="001D5A62" w:rsidP="001D5A62">
      <w:pPr>
        <w:jc w:val="both"/>
        <w:rPr>
          <w:rFonts w:cs="Arial"/>
          <w:i/>
          <w:szCs w:val="22"/>
        </w:rPr>
      </w:pPr>
    </w:p>
    <w:p w14:paraId="3291868D" w14:textId="13E3A0E6" w:rsidR="001D5A62" w:rsidRDefault="001D5A62" w:rsidP="001D5A62">
      <w:pPr>
        <w:jc w:val="both"/>
        <w:rPr>
          <w:rFonts w:cs="Arial"/>
          <w:i/>
          <w:szCs w:val="22"/>
        </w:rPr>
      </w:pPr>
    </w:p>
    <w:p w14:paraId="1EA04A95" w14:textId="065A045C" w:rsidR="001D5A62" w:rsidRDefault="001D5A62" w:rsidP="001D5A62">
      <w:pPr>
        <w:jc w:val="both"/>
        <w:rPr>
          <w:rFonts w:cs="Arial"/>
          <w:i/>
          <w:szCs w:val="22"/>
        </w:rPr>
      </w:pPr>
    </w:p>
    <w:p w14:paraId="4665E2D0" w14:textId="4DBB118A" w:rsidR="001D5A62" w:rsidRDefault="001D5A62" w:rsidP="001D5A62">
      <w:pPr>
        <w:jc w:val="both"/>
        <w:rPr>
          <w:rFonts w:cs="Arial"/>
          <w:i/>
          <w:szCs w:val="22"/>
        </w:rPr>
      </w:pPr>
    </w:p>
    <w:p w14:paraId="1C9CBC05" w14:textId="43E5B9F9" w:rsidR="001D5A62" w:rsidRDefault="001D5A62" w:rsidP="001D5A62">
      <w:pPr>
        <w:jc w:val="both"/>
        <w:rPr>
          <w:rFonts w:cs="Arial"/>
          <w:i/>
          <w:szCs w:val="22"/>
        </w:rPr>
      </w:pPr>
    </w:p>
    <w:p w14:paraId="5F1C5B19" w14:textId="5DDFBF86" w:rsidR="001D5A62" w:rsidRDefault="001D5A62" w:rsidP="001D5A62">
      <w:pPr>
        <w:jc w:val="both"/>
        <w:rPr>
          <w:rFonts w:cs="Arial"/>
          <w:i/>
          <w:szCs w:val="22"/>
        </w:rPr>
      </w:pPr>
    </w:p>
    <w:p w14:paraId="6BC351AB" w14:textId="3F20ECBB" w:rsidR="001D5A62" w:rsidRDefault="001D5A62" w:rsidP="001D5A62">
      <w:pPr>
        <w:jc w:val="both"/>
        <w:rPr>
          <w:rFonts w:cs="Arial"/>
          <w:i/>
          <w:szCs w:val="22"/>
        </w:rPr>
      </w:pPr>
    </w:p>
    <w:p w14:paraId="6D269314" w14:textId="7BE55B9A" w:rsidR="001D5A62" w:rsidRDefault="001D5A62" w:rsidP="001D5A62">
      <w:pPr>
        <w:jc w:val="both"/>
        <w:rPr>
          <w:rFonts w:cs="Arial"/>
          <w:i/>
          <w:szCs w:val="22"/>
        </w:rPr>
      </w:pPr>
    </w:p>
    <w:p w14:paraId="28F80E2B" w14:textId="4F445EC3" w:rsidR="001D5A62" w:rsidRDefault="001D5A62" w:rsidP="001D5A62">
      <w:pPr>
        <w:jc w:val="both"/>
        <w:rPr>
          <w:rFonts w:cs="Arial"/>
          <w:i/>
          <w:szCs w:val="22"/>
        </w:rPr>
      </w:pPr>
    </w:p>
    <w:p w14:paraId="0CF44233" w14:textId="119C4C76" w:rsidR="001D5A62" w:rsidRDefault="001D5A62" w:rsidP="001D5A62">
      <w:pPr>
        <w:jc w:val="both"/>
        <w:rPr>
          <w:rFonts w:cs="Arial"/>
          <w:i/>
          <w:szCs w:val="22"/>
        </w:rPr>
      </w:pPr>
    </w:p>
    <w:p w14:paraId="342E0B9B" w14:textId="658010BF" w:rsidR="001D5A62" w:rsidRDefault="001D5A62" w:rsidP="001D5A62">
      <w:pPr>
        <w:jc w:val="both"/>
        <w:rPr>
          <w:rFonts w:cs="Arial"/>
          <w:i/>
          <w:szCs w:val="22"/>
        </w:rPr>
      </w:pPr>
    </w:p>
    <w:p w14:paraId="7D0F6E9D" w14:textId="54136735" w:rsidR="001D5A62" w:rsidRDefault="001D5A62" w:rsidP="001D5A62">
      <w:pPr>
        <w:jc w:val="both"/>
        <w:rPr>
          <w:rFonts w:cs="Arial"/>
          <w:i/>
          <w:szCs w:val="22"/>
        </w:rPr>
      </w:pPr>
    </w:p>
    <w:p w14:paraId="076B44EF" w14:textId="39402EC9" w:rsidR="001D5A62" w:rsidRDefault="001D5A62" w:rsidP="001D5A62">
      <w:pPr>
        <w:jc w:val="both"/>
        <w:rPr>
          <w:rFonts w:cs="Arial"/>
          <w:i/>
          <w:szCs w:val="22"/>
        </w:rPr>
      </w:pPr>
    </w:p>
    <w:p w14:paraId="6E4FA411" w14:textId="00561239" w:rsidR="001D5A62" w:rsidRDefault="001D5A62" w:rsidP="001D5A62">
      <w:pPr>
        <w:jc w:val="both"/>
        <w:rPr>
          <w:rFonts w:cs="Arial"/>
          <w:i/>
          <w:szCs w:val="22"/>
        </w:rPr>
      </w:pPr>
    </w:p>
    <w:p w14:paraId="0105B382" w14:textId="52C42871" w:rsidR="001D5A62" w:rsidRDefault="001D5A62" w:rsidP="001D5A62">
      <w:pPr>
        <w:jc w:val="both"/>
        <w:rPr>
          <w:rFonts w:cs="Arial"/>
          <w:i/>
          <w:szCs w:val="22"/>
        </w:rPr>
      </w:pPr>
    </w:p>
    <w:p w14:paraId="4A505154" w14:textId="064CCD40" w:rsidR="001D5A62" w:rsidRDefault="001D5A62" w:rsidP="001D5A62">
      <w:pPr>
        <w:jc w:val="both"/>
        <w:rPr>
          <w:rFonts w:cs="Arial"/>
          <w:i/>
          <w:szCs w:val="22"/>
        </w:rPr>
      </w:pPr>
    </w:p>
    <w:p w14:paraId="4B6AB989" w14:textId="585C99D4" w:rsidR="001D5A62" w:rsidRDefault="001D5A62" w:rsidP="001D5A62">
      <w:pPr>
        <w:jc w:val="both"/>
        <w:rPr>
          <w:rFonts w:cs="Arial"/>
          <w:i/>
          <w:szCs w:val="22"/>
        </w:rPr>
      </w:pPr>
    </w:p>
    <w:p w14:paraId="73864AC8" w14:textId="01EFC2A9" w:rsidR="001D5A62" w:rsidRDefault="001D5A62" w:rsidP="001D5A62">
      <w:pPr>
        <w:jc w:val="both"/>
        <w:rPr>
          <w:rFonts w:cs="Arial"/>
          <w:i/>
          <w:szCs w:val="22"/>
        </w:rPr>
      </w:pPr>
    </w:p>
    <w:p w14:paraId="660B855D" w14:textId="630834ED" w:rsidR="001D5A62" w:rsidRDefault="001D5A62" w:rsidP="001D5A62">
      <w:pPr>
        <w:jc w:val="both"/>
        <w:rPr>
          <w:rFonts w:cs="Arial"/>
          <w:i/>
          <w:szCs w:val="22"/>
        </w:rPr>
      </w:pPr>
    </w:p>
    <w:p w14:paraId="4CE34768" w14:textId="46373C6B" w:rsidR="001D5A62" w:rsidRDefault="001D5A62" w:rsidP="001D5A62">
      <w:pPr>
        <w:jc w:val="both"/>
        <w:rPr>
          <w:rFonts w:cs="Arial"/>
          <w:i/>
          <w:szCs w:val="22"/>
        </w:rPr>
      </w:pPr>
    </w:p>
    <w:p w14:paraId="5015B454" w14:textId="6BB3E416" w:rsidR="001D5A62" w:rsidRDefault="001D5A62" w:rsidP="001D5A62">
      <w:pPr>
        <w:jc w:val="both"/>
        <w:rPr>
          <w:rFonts w:cs="Arial"/>
          <w:i/>
          <w:szCs w:val="22"/>
        </w:rPr>
      </w:pPr>
    </w:p>
    <w:p w14:paraId="6F421D92" w14:textId="5675545C" w:rsidR="001D5A62" w:rsidRDefault="001D5A62" w:rsidP="001D5A62">
      <w:pPr>
        <w:jc w:val="both"/>
        <w:rPr>
          <w:rFonts w:cs="Arial"/>
          <w:i/>
          <w:szCs w:val="22"/>
        </w:rPr>
      </w:pPr>
    </w:p>
    <w:p w14:paraId="6E324408" w14:textId="1968D55A" w:rsidR="001D5A62" w:rsidRDefault="001D5A62" w:rsidP="001D5A62">
      <w:pPr>
        <w:jc w:val="both"/>
        <w:rPr>
          <w:rFonts w:cs="Arial"/>
          <w:i/>
          <w:szCs w:val="22"/>
        </w:rPr>
      </w:pPr>
    </w:p>
    <w:p w14:paraId="65CDADA4" w14:textId="1E8B6584" w:rsidR="001D5A62" w:rsidRDefault="001D5A62" w:rsidP="001D5A62">
      <w:pPr>
        <w:jc w:val="both"/>
        <w:rPr>
          <w:rFonts w:cs="Arial"/>
          <w:i/>
          <w:szCs w:val="22"/>
        </w:rPr>
      </w:pPr>
    </w:p>
    <w:p w14:paraId="64C232DF" w14:textId="09267E84" w:rsidR="001D5A62" w:rsidRDefault="001D5A62" w:rsidP="001D5A62">
      <w:pPr>
        <w:jc w:val="both"/>
        <w:rPr>
          <w:rFonts w:cs="Arial"/>
          <w:i/>
          <w:szCs w:val="22"/>
        </w:rPr>
      </w:pPr>
    </w:p>
    <w:p w14:paraId="24D037D7" w14:textId="62FAFB2F" w:rsidR="001D5A62" w:rsidRDefault="001D5A62" w:rsidP="001D5A62">
      <w:pPr>
        <w:jc w:val="both"/>
        <w:rPr>
          <w:rFonts w:cs="Arial"/>
          <w:i/>
          <w:szCs w:val="22"/>
        </w:rPr>
      </w:pPr>
    </w:p>
    <w:p w14:paraId="5183303C" w14:textId="30DE58CC" w:rsidR="001D5A62" w:rsidRDefault="001D5A62" w:rsidP="001D5A62">
      <w:pPr>
        <w:jc w:val="both"/>
        <w:rPr>
          <w:rFonts w:cs="Arial"/>
          <w:i/>
          <w:szCs w:val="22"/>
        </w:rPr>
      </w:pPr>
    </w:p>
    <w:p w14:paraId="5D014C45" w14:textId="15D7DBD2" w:rsidR="001D5A62" w:rsidRDefault="001D5A62" w:rsidP="001D5A62">
      <w:pPr>
        <w:jc w:val="both"/>
        <w:rPr>
          <w:rFonts w:cs="Arial"/>
          <w:i/>
          <w:szCs w:val="22"/>
        </w:rPr>
      </w:pPr>
    </w:p>
    <w:p w14:paraId="1518B838" w14:textId="70600745" w:rsidR="001D5A62" w:rsidRDefault="001D5A62" w:rsidP="001D5A62">
      <w:pPr>
        <w:jc w:val="both"/>
        <w:rPr>
          <w:rFonts w:cs="Arial"/>
          <w:i/>
          <w:szCs w:val="22"/>
        </w:rPr>
      </w:pPr>
    </w:p>
    <w:p w14:paraId="2F03D47C" w14:textId="40FB5A9C" w:rsidR="001D5A62" w:rsidRDefault="001D5A62" w:rsidP="001D5A62">
      <w:pPr>
        <w:jc w:val="both"/>
        <w:rPr>
          <w:rFonts w:cs="Arial"/>
          <w:i/>
          <w:szCs w:val="22"/>
        </w:rPr>
      </w:pPr>
    </w:p>
    <w:p w14:paraId="311EB51A" w14:textId="77777777" w:rsidR="001D5A62" w:rsidRDefault="001D5A62" w:rsidP="00CD3174">
      <w:pPr>
        <w:tabs>
          <w:tab w:val="left" w:pos="360"/>
        </w:tabs>
        <w:spacing w:after="60"/>
        <w:ind w:left="170" w:hanging="170"/>
        <w:jc w:val="both"/>
        <w:rPr>
          <w:rFonts w:cs="Arial"/>
          <w:vertAlign w:val="superscript"/>
        </w:rPr>
      </w:pPr>
    </w:p>
    <w:p w14:paraId="30C36A8B" w14:textId="77777777" w:rsidR="001D5A62" w:rsidRDefault="001D5A62" w:rsidP="00CD3174">
      <w:pPr>
        <w:tabs>
          <w:tab w:val="left" w:pos="360"/>
        </w:tabs>
        <w:spacing w:after="60"/>
        <w:ind w:left="170" w:hanging="170"/>
        <w:jc w:val="both"/>
        <w:rPr>
          <w:rFonts w:cs="Arial"/>
          <w:vertAlign w:val="superscript"/>
        </w:rPr>
      </w:pPr>
    </w:p>
    <w:p w14:paraId="18001CC5" w14:textId="77777777" w:rsidR="001D5A62" w:rsidRDefault="001D5A62" w:rsidP="00CD3174">
      <w:pPr>
        <w:tabs>
          <w:tab w:val="left" w:pos="360"/>
        </w:tabs>
        <w:spacing w:after="60"/>
        <w:ind w:left="170" w:hanging="170"/>
        <w:jc w:val="both"/>
        <w:rPr>
          <w:rFonts w:cs="Arial"/>
          <w:vertAlign w:val="superscript"/>
        </w:rPr>
      </w:pPr>
    </w:p>
    <w:p w14:paraId="0ED3C637" w14:textId="77777777" w:rsidR="001D5A62" w:rsidRDefault="001D5A62" w:rsidP="00CD3174">
      <w:pPr>
        <w:tabs>
          <w:tab w:val="left" w:pos="360"/>
        </w:tabs>
        <w:spacing w:after="60"/>
        <w:ind w:left="170" w:hanging="170"/>
        <w:jc w:val="both"/>
        <w:rPr>
          <w:rFonts w:cs="Arial"/>
          <w:vertAlign w:val="superscript"/>
        </w:rPr>
      </w:pPr>
    </w:p>
    <w:p w14:paraId="44A6C0AB" w14:textId="77777777" w:rsidR="001D5A62" w:rsidRDefault="001D5A62" w:rsidP="00CD3174">
      <w:pPr>
        <w:tabs>
          <w:tab w:val="left" w:pos="360"/>
        </w:tabs>
        <w:spacing w:after="60"/>
        <w:ind w:left="170" w:hanging="170"/>
        <w:jc w:val="both"/>
        <w:rPr>
          <w:rFonts w:cs="Arial"/>
          <w:vertAlign w:val="superscript"/>
        </w:rPr>
      </w:pPr>
    </w:p>
    <w:p w14:paraId="779CAA80" w14:textId="3011F2E7" w:rsidR="00CD3174" w:rsidRPr="00290139" w:rsidRDefault="00CD3174" w:rsidP="00290139">
      <w:pPr>
        <w:tabs>
          <w:tab w:val="left" w:pos="360"/>
        </w:tabs>
        <w:spacing w:after="60"/>
        <w:jc w:val="both"/>
        <w:rPr>
          <w:rFonts w:cs="Arial"/>
          <w:szCs w:val="22"/>
        </w:rPr>
      </w:pPr>
      <w:r w:rsidRPr="00377556">
        <w:rPr>
          <w:rFonts w:cs="Arial"/>
          <w:vertAlign w:val="superscript"/>
        </w:rPr>
        <w:t>D</w:t>
      </w:r>
      <w:r w:rsidRPr="00377556">
        <w:rPr>
          <w:rStyle w:val="FootnoteReference"/>
          <w:rFonts w:cs="Arial"/>
        </w:rPr>
        <w:t>1</w:t>
      </w:r>
      <w:r w:rsidRPr="00377556">
        <w:rPr>
          <w:rFonts w:cs="Arial"/>
        </w:rPr>
        <w:t xml:space="preserve"> </w:t>
      </w:r>
      <w:r w:rsidRPr="00377556">
        <w:rPr>
          <w:rFonts w:cs="Arial"/>
          <w:sz w:val="20"/>
        </w:rPr>
        <w:t>Future versions of the ATIEL Code of Practice will be uploaded to the ATIEL website</w:t>
      </w:r>
      <w:r w:rsidR="00E7200C" w:rsidRPr="00377556">
        <w:rPr>
          <w:rFonts w:cs="Arial"/>
          <w:sz w:val="20"/>
        </w:rPr>
        <w:t xml:space="preserve"> and on SAIL website</w:t>
      </w:r>
      <w:r w:rsidRPr="00377556">
        <w:rPr>
          <w:rFonts w:cs="Arial"/>
          <w:sz w:val="20"/>
        </w:rPr>
        <w:t>. In addition,</w:t>
      </w:r>
      <w:r w:rsidR="00E7200C" w:rsidRPr="00377556">
        <w:rPr>
          <w:rFonts w:cs="Arial"/>
          <w:sz w:val="20"/>
        </w:rPr>
        <w:t xml:space="preserve"> SAIL will send a</w:t>
      </w:r>
      <w:r w:rsidRPr="00377556">
        <w:rPr>
          <w:sz w:val="20"/>
        </w:rPr>
        <w:t xml:space="preserve"> notification to an email address nominated by each signatory of the ATIEL Letters of Conformance.</w:t>
      </w:r>
      <w:r w:rsidR="001D5A62" w:rsidRPr="00377556">
        <w:rPr>
          <w:sz w:val="20"/>
        </w:rPr>
        <w:t xml:space="preserve"> </w:t>
      </w:r>
      <w:r w:rsidRPr="00377556">
        <w:rPr>
          <w:sz w:val="20"/>
        </w:rPr>
        <w:t xml:space="preserve"> This email address will also be used for provision of additional information relating to the Code.</w:t>
      </w:r>
    </w:p>
    <w:sectPr w:rsidR="00CD3174" w:rsidRPr="00290139" w:rsidSect="00BF75D1">
      <w:type w:val="continuous"/>
      <w:pgSz w:w="11909" w:h="16834" w:code="9"/>
      <w:pgMar w:top="1524" w:right="1009" w:bottom="476" w:left="993" w:header="851" w:footer="1134" w:gutter="0"/>
      <w:paperSrc w:first="15" w:other="15"/>
      <w:pgNumType w:start="2" w:chapStyle="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1569" w14:textId="77777777" w:rsidR="000B4D2B" w:rsidRDefault="000B4D2B">
      <w:r>
        <w:separator/>
      </w:r>
    </w:p>
  </w:endnote>
  <w:endnote w:type="continuationSeparator" w:id="0">
    <w:p w14:paraId="0833B811" w14:textId="77777777" w:rsidR="000B4D2B" w:rsidRDefault="000B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42C6" w14:textId="29CB8B94" w:rsidR="00B67713" w:rsidRPr="00FC2665" w:rsidRDefault="00B67713" w:rsidP="00FC2665">
    <w:pPr>
      <w:pStyle w:val="Footer"/>
      <w:jc w:val="center"/>
      <w:rPr>
        <w:rFonts w:ascii="Arial" w:hAnsi="Arial" w:cs="Arial"/>
      </w:rPr>
    </w:pPr>
    <w:r>
      <w:rPr>
        <w:rFonts w:ascii="Arial" w:hAnsi="Arial" w:cs="Arial"/>
      </w:rPr>
      <w:t xml:space="preserve">                                                           </w:t>
    </w:r>
    <w:r w:rsidRPr="00FC2665">
      <w:rPr>
        <w:rFonts w:ascii="Arial" w:hAnsi="Arial" w:cs="Arial"/>
      </w:rPr>
      <w:t>ATIEL Code of Practice</w:t>
    </w:r>
    <w:r w:rsidRPr="00FC2665">
      <w:rPr>
        <w:rFonts w:ascii="Arial" w:hAnsi="Arial" w:cs="Arial"/>
      </w:rPr>
      <w:tab/>
    </w:r>
    <w:r>
      <w:rPr>
        <w:rFonts w:ascii="Arial" w:hAnsi="Arial" w:cs="Arial"/>
      </w:rPr>
      <w:t xml:space="preserve">                                           </w:t>
    </w:r>
    <w:r w:rsidRPr="00FC2665">
      <w:rPr>
        <w:rFonts w:ascii="Arial" w:hAnsi="Arial" w:cs="Arial"/>
      </w:rPr>
      <w:t>D-</w:t>
    </w:r>
    <w:sdt>
      <w:sdtPr>
        <w:rPr>
          <w:rFonts w:ascii="Arial" w:hAnsi="Arial" w:cs="Arial"/>
        </w:rPr>
        <w:id w:val="-1397273578"/>
        <w:docPartObj>
          <w:docPartGallery w:val="Page Numbers (Bottom of Page)"/>
          <w:docPartUnique/>
        </w:docPartObj>
      </w:sdtPr>
      <w:sdtEndPr>
        <w:rPr>
          <w:noProof/>
        </w:rPr>
      </w:sdtEndPr>
      <w:sdtContent>
        <w:r w:rsidRPr="00FC2665">
          <w:rPr>
            <w:rFonts w:ascii="Arial" w:hAnsi="Arial" w:cs="Arial"/>
          </w:rPr>
          <w:fldChar w:fldCharType="begin"/>
        </w:r>
        <w:r w:rsidRPr="00FC2665">
          <w:rPr>
            <w:rFonts w:ascii="Arial" w:hAnsi="Arial" w:cs="Arial"/>
          </w:rPr>
          <w:instrText xml:space="preserve"> PAGE   \* MERGEFORMAT </w:instrText>
        </w:r>
        <w:r w:rsidRPr="00FC2665">
          <w:rPr>
            <w:rFonts w:ascii="Arial" w:hAnsi="Arial" w:cs="Arial"/>
          </w:rPr>
          <w:fldChar w:fldCharType="separate"/>
        </w:r>
        <w:r>
          <w:rPr>
            <w:rFonts w:ascii="Arial" w:hAnsi="Arial" w:cs="Arial"/>
            <w:noProof/>
          </w:rPr>
          <w:t>4</w:t>
        </w:r>
        <w:r w:rsidRPr="00FC2665">
          <w:rPr>
            <w:rFonts w:ascii="Arial" w:hAnsi="Arial" w:cs="Arial"/>
            <w:noProof/>
          </w:rPr>
          <w:fldChar w:fldCharType="end"/>
        </w:r>
      </w:sdtContent>
    </w:sdt>
  </w:p>
  <w:p w14:paraId="5C6A87DD" w14:textId="330405F7" w:rsidR="00B67713" w:rsidRPr="00FC2665" w:rsidRDefault="00B67713" w:rsidP="00FC2665">
    <w:pPr>
      <w:pStyle w:val="Footer"/>
      <w:ind w:right="360"/>
      <w:jc w:val="center"/>
      <w:rPr>
        <w:rFonts w:ascii="Arial" w:hAnsi="Arial" w:cs="Arial"/>
      </w:rPr>
    </w:pPr>
    <w:r w:rsidRPr="00FC2665">
      <w:rPr>
        <w:rFonts w:ascii="Arial" w:hAnsi="Arial" w:cs="Arial"/>
        <w:noProof/>
      </w:rPr>
      <w:t xml:space="preserve">© ATIEL </w:t>
    </w:r>
    <w:r w:rsidRPr="00377556">
      <w:rPr>
        <w:rFonts w:ascii="Arial" w:hAnsi="Arial" w:cs="Arial"/>
        <w:noProof/>
      </w:rPr>
      <w:t>20</w:t>
    </w:r>
    <w:r w:rsidR="00F307BF" w:rsidRPr="00377556">
      <w:rPr>
        <w:rFonts w:ascii="Arial" w:hAnsi="Arial" w:cs="Arial"/>
        <w:noProof/>
      </w:rPr>
      <w:t>2</w:t>
    </w:r>
    <w:r w:rsidR="00EE0D75">
      <w:rPr>
        <w:rFonts w:ascii="Arial" w:hAnsi="Arial" w:cs="Arial"/>
        <w:noProof/>
      </w:rPr>
      <w:t>5</w:t>
    </w:r>
  </w:p>
  <w:p w14:paraId="3714FB7D" w14:textId="77777777" w:rsidR="00B67713" w:rsidRPr="00680784" w:rsidRDefault="00B67713" w:rsidP="007B3406">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494D" w14:textId="77777777" w:rsidR="000B4D2B" w:rsidRDefault="000B4D2B">
      <w:r>
        <w:separator/>
      </w:r>
    </w:p>
  </w:footnote>
  <w:footnote w:type="continuationSeparator" w:id="0">
    <w:p w14:paraId="3A9890E0" w14:textId="77777777" w:rsidR="000B4D2B" w:rsidRDefault="000B4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92CAABA"/>
    <w:lvl w:ilvl="0">
      <w:start w:val="1"/>
      <w:numFmt w:val="decimal"/>
      <w:pStyle w:val="Heading1"/>
      <w:lvlText w:val="%1"/>
      <w:lvlJc w:val="left"/>
      <w:pPr>
        <w:tabs>
          <w:tab w:val="num" w:pos="1702"/>
        </w:tabs>
      </w:pPr>
      <w:rPr>
        <w:rFonts w:hint="default"/>
        <w:color w:val="000000"/>
      </w:rPr>
    </w:lvl>
    <w:lvl w:ilvl="1">
      <w:start w:val="1"/>
      <w:numFmt w:val="decimal"/>
      <w:pStyle w:val="Heading2"/>
      <w:lvlText w:val="%1.%2."/>
      <w:lvlJc w:val="left"/>
      <w:pPr>
        <w:tabs>
          <w:tab w:val="num" w:pos="1987"/>
        </w:tabs>
      </w:pPr>
      <w:rPr>
        <w:rFonts w:cs="Times New Roman" w:hint="default"/>
      </w:rPr>
    </w:lvl>
    <w:lvl w:ilvl="2">
      <w:start w:val="1"/>
      <w:numFmt w:val="decimal"/>
      <w:pStyle w:val="Heading3"/>
      <w:lvlText w:val="%1.%2.%3."/>
      <w:lvlJc w:val="left"/>
      <w:pPr>
        <w:tabs>
          <w:tab w:val="num" w:pos="7942"/>
        </w:tabs>
      </w:pPr>
      <w:rPr>
        <w:rFonts w:cs="Times New Roman" w:hint="default"/>
        <w:sz w:val="28"/>
        <w:szCs w:val="28"/>
      </w:rPr>
    </w:lvl>
    <w:lvl w:ilvl="3">
      <w:start w:val="1"/>
      <w:numFmt w:val="decimal"/>
      <w:pStyle w:val="Heading4"/>
      <w:lvlText w:val="%1.%2.%3.%4."/>
      <w:lvlJc w:val="left"/>
      <w:pPr>
        <w:tabs>
          <w:tab w:val="num" w:pos="0"/>
        </w:tabs>
      </w:pPr>
      <w:rPr>
        <w:rFonts w:cs="Times New Roman" w:hint="default"/>
      </w:rPr>
    </w:lvl>
    <w:lvl w:ilvl="4">
      <w:start w:val="1"/>
      <w:numFmt w:val="decimal"/>
      <w:pStyle w:val="Heading5"/>
      <w:lvlText w:val="%1.%2.%3.%4.%5."/>
      <w:lvlJc w:val="left"/>
      <w:pPr>
        <w:tabs>
          <w:tab w:val="num" w:pos="0"/>
        </w:tabs>
        <w:ind w:left="708" w:hanging="708"/>
      </w:pPr>
      <w:rPr>
        <w:rFonts w:cs="Times New Roman" w:hint="default"/>
      </w:rPr>
    </w:lvl>
    <w:lvl w:ilvl="5">
      <w:start w:val="1"/>
      <w:numFmt w:val="decimal"/>
      <w:pStyle w:val="Heading6"/>
      <w:lvlText w:val="%1.%2.%3.%4.%5.%6."/>
      <w:lvlJc w:val="left"/>
      <w:pPr>
        <w:tabs>
          <w:tab w:val="num" w:pos="0"/>
        </w:tabs>
        <w:ind w:left="1416" w:hanging="708"/>
      </w:pPr>
      <w:rPr>
        <w:rFonts w:cs="Times New Roman" w:hint="default"/>
      </w:rPr>
    </w:lvl>
    <w:lvl w:ilvl="6">
      <w:start w:val="1"/>
      <w:numFmt w:val="decimal"/>
      <w:pStyle w:val="Heading7"/>
      <w:lvlText w:val="%1.%2.%3.%4.%5.%6.%7."/>
      <w:lvlJc w:val="left"/>
      <w:pPr>
        <w:tabs>
          <w:tab w:val="num" w:pos="0"/>
        </w:tabs>
        <w:ind w:left="2124" w:hanging="708"/>
      </w:pPr>
      <w:rPr>
        <w:rFonts w:cs="Times New Roman" w:hint="default"/>
      </w:rPr>
    </w:lvl>
    <w:lvl w:ilvl="7">
      <w:start w:val="1"/>
      <w:numFmt w:val="decimal"/>
      <w:pStyle w:val="Heading8"/>
      <w:lvlText w:val="%1.%2.%3.%4.%5.%6.%7.%8."/>
      <w:lvlJc w:val="left"/>
      <w:pPr>
        <w:tabs>
          <w:tab w:val="num" w:pos="0"/>
        </w:tabs>
        <w:ind w:left="2832" w:hanging="708"/>
      </w:pPr>
      <w:rPr>
        <w:rFonts w:cs="Times New Roman" w:hint="default"/>
      </w:rPr>
    </w:lvl>
    <w:lvl w:ilvl="8">
      <w:start w:val="1"/>
      <w:numFmt w:val="decimal"/>
      <w:pStyle w:val="Heading9"/>
      <w:lvlText w:val="%1.%2.%3.%4.%5.%6.%7.%8.%9."/>
      <w:lvlJc w:val="left"/>
      <w:pPr>
        <w:tabs>
          <w:tab w:val="num" w:pos="0"/>
        </w:tabs>
        <w:ind w:left="3540" w:hanging="708"/>
      </w:pPr>
      <w:rPr>
        <w:rFonts w:cs="Times New Roman" w:hint="default"/>
      </w:rPr>
    </w:lvl>
  </w:abstractNum>
  <w:abstractNum w:abstractNumId="1" w15:restartNumberingAfterBreak="0">
    <w:nsid w:val="0729531B"/>
    <w:multiLevelType w:val="hybridMultilevel"/>
    <w:tmpl w:val="08108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55171"/>
    <w:multiLevelType w:val="hybridMultilevel"/>
    <w:tmpl w:val="44340E08"/>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B520D5B"/>
    <w:multiLevelType w:val="hybridMultilevel"/>
    <w:tmpl w:val="D310CC7E"/>
    <w:lvl w:ilvl="0" w:tplc="96B08A02">
      <w:start w:val="1"/>
      <w:numFmt w:val="decimal"/>
      <w:lvlText w:val="%1"/>
      <w:lvlJc w:val="left"/>
      <w:pPr>
        <w:ind w:left="714" w:hanging="444"/>
      </w:pPr>
      <w:rPr>
        <w:rFonts w:cs="Times New Roman" w:hint="default"/>
      </w:rPr>
    </w:lvl>
    <w:lvl w:ilvl="1" w:tplc="08090019" w:tentative="1">
      <w:start w:val="1"/>
      <w:numFmt w:val="lowerLetter"/>
      <w:lvlText w:val="%2."/>
      <w:lvlJc w:val="left"/>
      <w:pPr>
        <w:ind w:left="1350" w:hanging="360"/>
      </w:pPr>
      <w:rPr>
        <w:rFonts w:cs="Times New Roman"/>
      </w:rPr>
    </w:lvl>
    <w:lvl w:ilvl="2" w:tplc="0809001B" w:tentative="1">
      <w:start w:val="1"/>
      <w:numFmt w:val="lowerRoman"/>
      <w:lvlText w:val="%3."/>
      <w:lvlJc w:val="right"/>
      <w:pPr>
        <w:ind w:left="2070" w:hanging="180"/>
      </w:pPr>
      <w:rPr>
        <w:rFonts w:cs="Times New Roman"/>
      </w:rPr>
    </w:lvl>
    <w:lvl w:ilvl="3" w:tplc="0809000F" w:tentative="1">
      <w:start w:val="1"/>
      <w:numFmt w:val="decimal"/>
      <w:lvlText w:val="%4."/>
      <w:lvlJc w:val="left"/>
      <w:pPr>
        <w:ind w:left="2790" w:hanging="360"/>
      </w:pPr>
      <w:rPr>
        <w:rFonts w:cs="Times New Roman"/>
      </w:rPr>
    </w:lvl>
    <w:lvl w:ilvl="4" w:tplc="08090019" w:tentative="1">
      <w:start w:val="1"/>
      <w:numFmt w:val="lowerLetter"/>
      <w:lvlText w:val="%5."/>
      <w:lvlJc w:val="left"/>
      <w:pPr>
        <w:ind w:left="3510" w:hanging="360"/>
      </w:pPr>
      <w:rPr>
        <w:rFonts w:cs="Times New Roman"/>
      </w:rPr>
    </w:lvl>
    <w:lvl w:ilvl="5" w:tplc="0809001B" w:tentative="1">
      <w:start w:val="1"/>
      <w:numFmt w:val="lowerRoman"/>
      <w:lvlText w:val="%6."/>
      <w:lvlJc w:val="right"/>
      <w:pPr>
        <w:ind w:left="4230" w:hanging="180"/>
      </w:pPr>
      <w:rPr>
        <w:rFonts w:cs="Times New Roman"/>
      </w:rPr>
    </w:lvl>
    <w:lvl w:ilvl="6" w:tplc="0809000F" w:tentative="1">
      <w:start w:val="1"/>
      <w:numFmt w:val="decimal"/>
      <w:lvlText w:val="%7."/>
      <w:lvlJc w:val="left"/>
      <w:pPr>
        <w:ind w:left="4950" w:hanging="360"/>
      </w:pPr>
      <w:rPr>
        <w:rFonts w:cs="Times New Roman"/>
      </w:rPr>
    </w:lvl>
    <w:lvl w:ilvl="7" w:tplc="08090019" w:tentative="1">
      <w:start w:val="1"/>
      <w:numFmt w:val="lowerLetter"/>
      <w:lvlText w:val="%8."/>
      <w:lvlJc w:val="left"/>
      <w:pPr>
        <w:ind w:left="5670" w:hanging="360"/>
      </w:pPr>
      <w:rPr>
        <w:rFonts w:cs="Times New Roman"/>
      </w:rPr>
    </w:lvl>
    <w:lvl w:ilvl="8" w:tplc="0809001B" w:tentative="1">
      <w:start w:val="1"/>
      <w:numFmt w:val="lowerRoman"/>
      <w:lvlText w:val="%9."/>
      <w:lvlJc w:val="right"/>
      <w:pPr>
        <w:ind w:left="6390" w:hanging="180"/>
      </w:pPr>
      <w:rPr>
        <w:rFonts w:cs="Times New Roman"/>
      </w:rPr>
    </w:lvl>
  </w:abstractNum>
  <w:abstractNum w:abstractNumId="4" w15:restartNumberingAfterBreak="0">
    <w:nsid w:val="0DB33001"/>
    <w:multiLevelType w:val="hybridMultilevel"/>
    <w:tmpl w:val="CC427C4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6B7FD2"/>
    <w:multiLevelType w:val="hybridMultilevel"/>
    <w:tmpl w:val="C0C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96A42"/>
    <w:multiLevelType w:val="hybridMultilevel"/>
    <w:tmpl w:val="82B603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E1791"/>
    <w:multiLevelType w:val="hybridMultilevel"/>
    <w:tmpl w:val="B024CFC0"/>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D27491"/>
    <w:multiLevelType w:val="hybridMultilevel"/>
    <w:tmpl w:val="B0D8E140"/>
    <w:lvl w:ilvl="0" w:tplc="7C124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F6779"/>
    <w:multiLevelType w:val="hybridMultilevel"/>
    <w:tmpl w:val="9BF6B07C"/>
    <w:lvl w:ilvl="0" w:tplc="F4BA15DA">
      <w:start w:val="1"/>
      <w:numFmt w:val="lowerLetter"/>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0" w15:restartNumberingAfterBreak="0">
    <w:nsid w:val="3EE760AF"/>
    <w:multiLevelType w:val="hybridMultilevel"/>
    <w:tmpl w:val="C06C6F14"/>
    <w:lvl w:ilvl="0" w:tplc="04090003">
      <w:start w:val="1"/>
      <w:numFmt w:val="bullet"/>
      <w:lvlText w:val="o"/>
      <w:lvlJc w:val="left"/>
      <w:pPr>
        <w:ind w:left="1361" w:hanging="360"/>
      </w:pPr>
      <w:rPr>
        <w:rFonts w:ascii="Courier New" w:hAnsi="Courier New" w:hint="default"/>
      </w:rPr>
    </w:lvl>
    <w:lvl w:ilvl="1" w:tplc="04090003">
      <w:start w:val="1"/>
      <w:numFmt w:val="bullet"/>
      <w:lvlText w:val="o"/>
      <w:lvlJc w:val="left"/>
      <w:pPr>
        <w:ind w:left="2081" w:hanging="360"/>
      </w:pPr>
      <w:rPr>
        <w:rFonts w:ascii="Courier New" w:hAnsi="Courier New" w:hint="default"/>
      </w:rPr>
    </w:lvl>
    <w:lvl w:ilvl="2" w:tplc="04090005">
      <w:start w:val="1"/>
      <w:numFmt w:val="bullet"/>
      <w:lvlText w:val=""/>
      <w:lvlJc w:val="left"/>
      <w:pPr>
        <w:ind w:left="2801" w:hanging="360"/>
      </w:pPr>
      <w:rPr>
        <w:rFonts w:ascii="Wingdings" w:hAnsi="Wingdings" w:hint="default"/>
      </w:rPr>
    </w:lvl>
    <w:lvl w:ilvl="3" w:tplc="04090001">
      <w:start w:val="1"/>
      <w:numFmt w:val="bullet"/>
      <w:lvlText w:val=""/>
      <w:lvlJc w:val="left"/>
      <w:pPr>
        <w:ind w:left="3521" w:hanging="360"/>
      </w:pPr>
      <w:rPr>
        <w:rFonts w:ascii="Symbol" w:hAnsi="Symbol" w:hint="default"/>
      </w:rPr>
    </w:lvl>
    <w:lvl w:ilvl="4" w:tplc="04090003">
      <w:start w:val="1"/>
      <w:numFmt w:val="bullet"/>
      <w:lvlText w:val="o"/>
      <w:lvlJc w:val="left"/>
      <w:pPr>
        <w:ind w:left="4241" w:hanging="360"/>
      </w:pPr>
      <w:rPr>
        <w:rFonts w:ascii="Courier New" w:hAnsi="Courier New" w:hint="default"/>
      </w:rPr>
    </w:lvl>
    <w:lvl w:ilvl="5" w:tplc="04090005">
      <w:start w:val="1"/>
      <w:numFmt w:val="bullet"/>
      <w:lvlText w:val=""/>
      <w:lvlJc w:val="left"/>
      <w:pPr>
        <w:ind w:left="4961" w:hanging="360"/>
      </w:pPr>
      <w:rPr>
        <w:rFonts w:ascii="Wingdings" w:hAnsi="Wingdings" w:hint="default"/>
      </w:rPr>
    </w:lvl>
    <w:lvl w:ilvl="6" w:tplc="04090001">
      <w:start w:val="1"/>
      <w:numFmt w:val="bullet"/>
      <w:lvlText w:val=""/>
      <w:lvlJc w:val="left"/>
      <w:pPr>
        <w:ind w:left="5681" w:hanging="360"/>
      </w:pPr>
      <w:rPr>
        <w:rFonts w:ascii="Symbol" w:hAnsi="Symbol" w:hint="default"/>
      </w:rPr>
    </w:lvl>
    <w:lvl w:ilvl="7" w:tplc="04090003">
      <w:start w:val="1"/>
      <w:numFmt w:val="bullet"/>
      <w:lvlText w:val="o"/>
      <w:lvlJc w:val="left"/>
      <w:pPr>
        <w:ind w:left="6401" w:hanging="360"/>
      </w:pPr>
      <w:rPr>
        <w:rFonts w:ascii="Courier New" w:hAnsi="Courier New" w:hint="default"/>
      </w:rPr>
    </w:lvl>
    <w:lvl w:ilvl="8" w:tplc="04090005">
      <w:start w:val="1"/>
      <w:numFmt w:val="bullet"/>
      <w:lvlText w:val=""/>
      <w:lvlJc w:val="left"/>
      <w:pPr>
        <w:ind w:left="7121" w:hanging="360"/>
      </w:pPr>
      <w:rPr>
        <w:rFonts w:ascii="Wingdings" w:hAnsi="Wingdings" w:hint="default"/>
      </w:rPr>
    </w:lvl>
  </w:abstractNum>
  <w:abstractNum w:abstractNumId="11" w15:restartNumberingAfterBreak="0">
    <w:nsid w:val="3FE04805"/>
    <w:multiLevelType w:val="hybridMultilevel"/>
    <w:tmpl w:val="56743C08"/>
    <w:lvl w:ilvl="0" w:tplc="56AEB67C">
      <w:start w:val="1"/>
      <w:numFmt w:val="bullet"/>
      <w:lvlText w:val=""/>
      <w:lvlJc w:val="left"/>
      <w:pPr>
        <w:tabs>
          <w:tab w:val="num" w:pos="644"/>
        </w:tabs>
        <w:ind w:left="644" w:hanging="360"/>
      </w:pPr>
      <w:rPr>
        <w:rFonts w:ascii="Symbol" w:hAnsi="Symbol" w:hint="default"/>
        <w:b w:val="0"/>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2" w15:restartNumberingAfterBreak="0">
    <w:nsid w:val="470E3319"/>
    <w:multiLevelType w:val="multilevel"/>
    <w:tmpl w:val="F3F24B86"/>
    <w:lvl w:ilvl="0">
      <w:start w:val="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EF02019"/>
    <w:multiLevelType w:val="hybridMultilevel"/>
    <w:tmpl w:val="11789FBC"/>
    <w:lvl w:ilvl="0" w:tplc="979259A4">
      <w:start w:val="1"/>
      <w:numFmt w:val="bullet"/>
      <w:lvlText w:val=""/>
      <w:lvlJc w:val="left"/>
      <w:pPr>
        <w:tabs>
          <w:tab w:val="num" w:pos="1146"/>
        </w:tabs>
        <w:ind w:left="114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4F8D2922"/>
    <w:multiLevelType w:val="hybridMultilevel"/>
    <w:tmpl w:val="CB80A72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51E9235F"/>
    <w:multiLevelType w:val="hybridMultilevel"/>
    <w:tmpl w:val="744ABF90"/>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5B83A35"/>
    <w:multiLevelType w:val="hybridMultilevel"/>
    <w:tmpl w:val="62D4B51A"/>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7" w15:restartNumberingAfterBreak="0">
    <w:nsid w:val="56C769E4"/>
    <w:multiLevelType w:val="hybridMultilevel"/>
    <w:tmpl w:val="3CC840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82709ED"/>
    <w:multiLevelType w:val="hybridMultilevel"/>
    <w:tmpl w:val="F23224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74D96"/>
    <w:multiLevelType w:val="hybridMultilevel"/>
    <w:tmpl w:val="86EEEA1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0" w15:restartNumberingAfterBreak="0">
    <w:nsid w:val="59C534AE"/>
    <w:multiLevelType w:val="hybridMultilevel"/>
    <w:tmpl w:val="7EC4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C6BB1"/>
    <w:multiLevelType w:val="hybridMultilevel"/>
    <w:tmpl w:val="850223FE"/>
    <w:lvl w:ilvl="0" w:tplc="A9385A16">
      <w:start w:val="1"/>
      <w:numFmt w:val="decimal"/>
      <w:lvlText w:val="(%1)"/>
      <w:lvlJc w:val="left"/>
      <w:pPr>
        <w:ind w:left="720" w:hanging="360"/>
      </w:pPr>
      <w:rPr>
        <w:rFonts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9C7A19"/>
    <w:multiLevelType w:val="hybridMultilevel"/>
    <w:tmpl w:val="DF985BE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3" w15:restartNumberingAfterBreak="0">
    <w:nsid w:val="624666CB"/>
    <w:multiLevelType w:val="hybridMultilevel"/>
    <w:tmpl w:val="E290467A"/>
    <w:lvl w:ilvl="0" w:tplc="515A825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CD02E2"/>
    <w:multiLevelType w:val="hybridMultilevel"/>
    <w:tmpl w:val="A914000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5" w15:restartNumberingAfterBreak="0">
    <w:nsid w:val="641D0A92"/>
    <w:multiLevelType w:val="hybridMultilevel"/>
    <w:tmpl w:val="577A7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00DD1"/>
    <w:multiLevelType w:val="hybridMultilevel"/>
    <w:tmpl w:val="587051E6"/>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7" w15:restartNumberingAfterBreak="0">
    <w:nsid w:val="695B258C"/>
    <w:multiLevelType w:val="hybridMultilevel"/>
    <w:tmpl w:val="25882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4481B"/>
    <w:multiLevelType w:val="hybridMultilevel"/>
    <w:tmpl w:val="095C80B2"/>
    <w:lvl w:ilvl="0" w:tplc="04090003">
      <w:start w:val="1"/>
      <w:numFmt w:val="bullet"/>
      <w:lvlText w:val="o"/>
      <w:lvlJc w:val="left"/>
      <w:pPr>
        <w:ind w:left="1361" w:hanging="360"/>
      </w:pPr>
      <w:rPr>
        <w:rFonts w:ascii="Courier New" w:hAnsi="Courier New" w:hint="default"/>
      </w:rPr>
    </w:lvl>
    <w:lvl w:ilvl="1" w:tplc="04090003">
      <w:start w:val="1"/>
      <w:numFmt w:val="bullet"/>
      <w:lvlText w:val="o"/>
      <w:lvlJc w:val="left"/>
      <w:pPr>
        <w:ind w:left="2081" w:hanging="360"/>
      </w:pPr>
      <w:rPr>
        <w:rFonts w:ascii="Courier New" w:hAnsi="Courier New" w:hint="default"/>
      </w:rPr>
    </w:lvl>
    <w:lvl w:ilvl="2" w:tplc="04090005">
      <w:start w:val="1"/>
      <w:numFmt w:val="bullet"/>
      <w:lvlText w:val=""/>
      <w:lvlJc w:val="left"/>
      <w:pPr>
        <w:ind w:left="2801" w:hanging="360"/>
      </w:pPr>
      <w:rPr>
        <w:rFonts w:ascii="Wingdings" w:hAnsi="Wingdings" w:hint="default"/>
      </w:rPr>
    </w:lvl>
    <w:lvl w:ilvl="3" w:tplc="04090001">
      <w:start w:val="1"/>
      <w:numFmt w:val="bullet"/>
      <w:lvlText w:val=""/>
      <w:lvlJc w:val="left"/>
      <w:pPr>
        <w:ind w:left="3521" w:hanging="360"/>
      </w:pPr>
      <w:rPr>
        <w:rFonts w:ascii="Symbol" w:hAnsi="Symbol" w:hint="default"/>
      </w:rPr>
    </w:lvl>
    <w:lvl w:ilvl="4" w:tplc="04090003">
      <w:start w:val="1"/>
      <w:numFmt w:val="bullet"/>
      <w:lvlText w:val="o"/>
      <w:lvlJc w:val="left"/>
      <w:pPr>
        <w:ind w:left="4241" w:hanging="360"/>
      </w:pPr>
      <w:rPr>
        <w:rFonts w:ascii="Courier New" w:hAnsi="Courier New" w:hint="default"/>
      </w:rPr>
    </w:lvl>
    <w:lvl w:ilvl="5" w:tplc="04090005">
      <w:start w:val="1"/>
      <w:numFmt w:val="bullet"/>
      <w:lvlText w:val=""/>
      <w:lvlJc w:val="left"/>
      <w:pPr>
        <w:ind w:left="4961" w:hanging="360"/>
      </w:pPr>
      <w:rPr>
        <w:rFonts w:ascii="Wingdings" w:hAnsi="Wingdings" w:hint="default"/>
      </w:rPr>
    </w:lvl>
    <w:lvl w:ilvl="6" w:tplc="04090001">
      <w:start w:val="1"/>
      <w:numFmt w:val="bullet"/>
      <w:lvlText w:val=""/>
      <w:lvlJc w:val="left"/>
      <w:pPr>
        <w:ind w:left="5681" w:hanging="360"/>
      </w:pPr>
      <w:rPr>
        <w:rFonts w:ascii="Symbol" w:hAnsi="Symbol" w:hint="default"/>
      </w:rPr>
    </w:lvl>
    <w:lvl w:ilvl="7" w:tplc="04090003">
      <w:start w:val="1"/>
      <w:numFmt w:val="bullet"/>
      <w:lvlText w:val="o"/>
      <w:lvlJc w:val="left"/>
      <w:pPr>
        <w:ind w:left="6401" w:hanging="360"/>
      </w:pPr>
      <w:rPr>
        <w:rFonts w:ascii="Courier New" w:hAnsi="Courier New" w:hint="default"/>
      </w:rPr>
    </w:lvl>
    <w:lvl w:ilvl="8" w:tplc="04090005">
      <w:start w:val="1"/>
      <w:numFmt w:val="bullet"/>
      <w:lvlText w:val=""/>
      <w:lvlJc w:val="left"/>
      <w:pPr>
        <w:ind w:left="7121" w:hanging="360"/>
      </w:pPr>
      <w:rPr>
        <w:rFonts w:ascii="Wingdings" w:hAnsi="Wingdings" w:hint="default"/>
      </w:rPr>
    </w:lvl>
  </w:abstractNum>
  <w:abstractNum w:abstractNumId="29" w15:restartNumberingAfterBreak="0">
    <w:nsid w:val="6AE05A1E"/>
    <w:multiLevelType w:val="hybridMultilevel"/>
    <w:tmpl w:val="0DD61060"/>
    <w:lvl w:ilvl="0" w:tplc="99EEB760">
      <w:start w:val="1"/>
      <w:numFmt w:val="bullet"/>
      <w:lvlText w:val="•"/>
      <w:lvlJc w:val="left"/>
      <w:pPr>
        <w:tabs>
          <w:tab w:val="num" w:pos="720"/>
        </w:tabs>
        <w:ind w:left="720" w:hanging="360"/>
      </w:pPr>
      <w:rPr>
        <w:rFonts w:ascii="Times New Roman" w:hAnsi="Times New Roman" w:hint="default"/>
      </w:rPr>
    </w:lvl>
    <w:lvl w:ilvl="1" w:tplc="51047C3C" w:tentative="1">
      <w:start w:val="1"/>
      <w:numFmt w:val="bullet"/>
      <w:lvlText w:val="•"/>
      <w:lvlJc w:val="left"/>
      <w:pPr>
        <w:tabs>
          <w:tab w:val="num" w:pos="1440"/>
        </w:tabs>
        <w:ind w:left="1440" w:hanging="360"/>
      </w:pPr>
      <w:rPr>
        <w:rFonts w:ascii="Times New Roman" w:hAnsi="Times New Roman" w:hint="default"/>
      </w:rPr>
    </w:lvl>
    <w:lvl w:ilvl="2" w:tplc="B1582DA8" w:tentative="1">
      <w:start w:val="1"/>
      <w:numFmt w:val="bullet"/>
      <w:lvlText w:val="•"/>
      <w:lvlJc w:val="left"/>
      <w:pPr>
        <w:tabs>
          <w:tab w:val="num" w:pos="2160"/>
        </w:tabs>
        <w:ind w:left="2160" w:hanging="360"/>
      </w:pPr>
      <w:rPr>
        <w:rFonts w:ascii="Times New Roman" w:hAnsi="Times New Roman" w:hint="default"/>
      </w:rPr>
    </w:lvl>
    <w:lvl w:ilvl="3" w:tplc="03449472" w:tentative="1">
      <w:start w:val="1"/>
      <w:numFmt w:val="bullet"/>
      <w:lvlText w:val="•"/>
      <w:lvlJc w:val="left"/>
      <w:pPr>
        <w:tabs>
          <w:tab w:val="num" w:pos="2880"/>
        </w:tabs>
        <w:ind w:left="2880" w:hanging="360"/>
      </w:pPr>
      <w:rPr>
        <w:rFonts w:ascii="Times New Roman" w:hAnsi="Times New Roman" w:hint="default"/>
      </w:rPr>
    </w:lvl>
    <w:lvl w:ilvl="4" w:tplc="55CCE0A0" w:tentative="1">
      <w:start w:val="1"/>
      <w:numFmt w:val="bullet"/>
      <w:lvlText w:val="•"/>
      <w:lvlJc w:val="left"/>
      <w:pPr>
        <w:tabs>
          <w:tab w:val="num" w:pos="3600"/>
        </w:tabs>
        <w:ind w:left="3600" w:hanging="360"/>
      </w:pPr>
      <w:rPr>
        <w:rFonts w:ascii="Times New Roman" w:hAnsi="Times New Roman" w:hint="default"/>
      </w:rPr>
    </w:lvl>
    <w:lvl w:ilvl="5" w:tplc="E528D634" w:tentative="1">
      <w:start w:val="1"/>
      <w:numFmt w:val="bullet"/>
      <w:lvlText w:val="•"/>
      <w:lvlJc w:val="left"/>
      <w:pPr>
        <w:tabs>
          <w:tab w:val="num" w:pos="4320"/>
        </w:tabs>
        <w:ind w:left="4320" w:hanging="360"/>
      </w:pPr>
      <w:rPr>
        <w:rFonts w:ascii="Times New Roman" w:hAnsi="Times New Roman" w:hint="default"/>
      </w:rPr>
    </w:lvl>
    <w:lvl w:ilvl="6" w:tplc="3E5E15DA" w:tentative="1">
      <w:start w:val="1"/>
      <w:numFmt w:val="bullet"/>
      <w:lvlText w:val="•"/>
      <w:lvlJc w:val="left"/>
      <w:pPr>
        <w:tabs>
          <w:tab w:val="num" w:pos="5040"/>
        </w:tabs>
        <w:ind w:left="5040" w:hanging="360"/>
      </w:pPr>
      <w:rPr>
        <w:rFonts w:ascii="Times New Roman" w:hAnsi="Times New Roman" w:hint="default"/>
      </w:rPr>
    </w:lvl>
    <w:lvl w:ilvl="7" w:tplc="CC4E484A" w:tentative="1">
      <w:start w:val="1"/>
      <w:numFmt w:val="bullet"/>
      <w:lvlText w:val="•"/>
      <w:lvlJc w:val="left"/>
      <w:pPr>
        <w:tabs>
          <w:tab w:val="num" w:pos="5760"/>
        </w:tabs>
        <w:ind w:left="5760" w:hanging="360"/>
      </w:pPr>
      <w:rPr>
        <w:rFonts w:ascii="Times New Roman" w:hAnsi="Times New Roman" w:hint="default"/>
      </w:rPr>
    </w:lvl>
    <w:lvl w:ilvl="8" w:tplc="8CFC0B4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B6000B9"/>
    <w:multiLevelType w:val="hybridMultilevel"/>
    <w:tmpl w:val="BD02A8F2"/>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6DA946DB"/>
    <w:multiLevelType w:val="hybridMultilevel"/>
    <w:tmpl w:val="25CC5F76"/>
    <w:lvl w:ilvl="0" w:tplc="DD5A7CE2">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2" w15:restartNumberingAfterBreak="0">
    <w:nsid w:val="71632156"/>
    <w:multiLevelType w:val="hybridMultilevel"/>
    <w:tmpl w:val="3920069C"/>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75840C1D"/>
    <w:multiLevelType w:val="multilevel"/>
    <w:tmpl w:val="F1468CF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66848A7"/>
    <w:multiLevelType w:val="hybridMultilevel"/>
    <w:tmpl w:val="CCB86C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A2A5DE2"/>
    <w:multiLevelType w:val="hybridMultilevel"/>
    <w:tmpl w:val="E0AE177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7B3D1F3F"/>
    <w:multiLevelType w:val="hybridMultilevel"/>
    <w:tmpl w:val="263C1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5C59AA"/>
    <w:multiLevelType w:val="hybridMultilevel"/>
    <w:tmpl w:val="753E4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E94219"/>
    <w:multiLevelType w:val="hybridMultilevel"/>
    <w:tmpl w:val="EF8C9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5C5C53"/>
    <w:multiLevelType w:val="hybridMultilevel"/>
    <w:tmpl w:val="64987BAE"/>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2355" w:hanging="360"/>
      </w:pPr>
      <w:rPr>
        <w:rFonts w:ascii="Courier New" w:hAnsi="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hint="default"/>
      </w:rPr>
    </w:lvl>
    <w:lvl w:ilvl="8" w:tplc="040C0005" w:tentative="1">
      <w:start w:val="1"/>
      <w:numFmt w:val="bullet"/>
      <w:lvlText w:val=""/>
      <w:lvlJc w:val="left"/>
      <w:pPr>
        <w:ind w:left="7395" w:hanging="360"/>
      </w:pPr>
      <w:rPr>
        <w:rFonts w:ascii="Wingdings" w:hAnsi="Wingdings" w:hint="default"/>
      </w:rPr>
    </w:lvl>
  </w:abstractNum>
  <w:num w:numId="1" w16cid:durableId="255405960">
    <w:abstractNumId w:val="0"/>
  </w:num>
  <w:num w:numId="2" w16cid:durableId="651179372">
    <w:abstractNumId w:val="5"/>
  </w:num>
  <w:num w:numId="3" w16cid:durableId="1096099280">
    <w:abstractNumId w:val="17"/>
  </w:num>
  <w:num w:numId="4" w16cid:durableId="145899101">
    <w:abstractNumId w:val="6"/>
  </w:num>
  <w:num w:numId="5" w16cid:durableId="951521294">
    <w:abstractNumId w:val="20"/>
  </w:num>
  <w:num w:numId="6" w16cid:durableId="1681081025">
    <w:abstractNumId w:val="28"/>
  </w:num>
  <w:num w:numId="7" w16cid:durableId="1365136249">
    <w:abstractNumId w:val="10"/>
  </w:num>
  <w:num w:numId="8" w16cid:durableId="563371067">
    <w:abstractNumId w:val="25"/>
  </w:num>
  <w:num w:numId="9" w16cid:durableId="470172037">
    <w:abstractNumId w:val="22"/>
  </w:num>
  <w:num w:numId="10" w16cid:durableId="1807116519">
    <w:abstractNumId w:val="12"/>
  </w:num>
  <w:num w:numId="11" w16cid:durableId="1613171386">
    <w:abstractNumId w:val="39"/>
  </w:num>
  <w:num w:numId="12" w16cid:durableId="1262572434">
    <w:abstractNumId w:val="7"/>
  </w:num>
  <w:num w:numId="13" w16cid:durableId="633754929">
    <w:abstractNumId w:val="33"/>
  </w:num>
  <w:num w:numId="14" w16cid:durableId="2084714077">
    <w:abstractNumId w:val="23"/>
  </w:num>
  <w:num w:numId="15" w16cid:durableId="1595088782">
    <w:abstractNumId w:val="34"/>
  </w:num>
  <w:num w:numId="16" w16cid:durableId="1846743906">
    <w:abstractNumId w:val="31"/>
  </w:num>
  <w:num w:numId="17" w16cid:durableId="805662171">
    <w:abstractNumId w:val="38"/>
  </w:num>
  <w:num w:numId="18" w16cid:durableId="1798907631">
    <w:abstractNumId w:val="11"/>
  </w:num>
  <w:num w:numId="19" w16cid:durableId="267549027">
    <w:abstractNumId w:val="18"/>
  </w:num>
  <w:num w:numId="20" w16cid:durableId="85807856">
    <w:abstractNumId w:val="27"/>
  </w:num>
  <w:num w:numId="21" w16cid:durableId="1063337164">
    <w:abstractNumId w:val="24"/>
  </w:num>
  <w:num w:numId="22" w16cid:durableId="1855532386">
    <w:abstractNumId w:val="1"/>
  </w:num>
  <w:num w:numId="23" w16cid:durableId="736635071">
    <w:abstractNumId w:val="36"/>
  </w:num>
  <w:num w:numId="24" w16cid:durableId="1139764958">
    <w:abstractNumId w:val="19"/>
  </w:num>
  <w:num w:numId="25" w16cid:durableId="782190465">
    <w:abstractNumId w:val="21"/>
  </w:num>
  <w:num w:numId="26" w16cid:durableId="1034036206">
    <w:abstractNumId w:val="16"/>
  </w:num>
  <w:num w:numId="27" w16cid:durableId="1080254392">
    <w:abstractNumId w:val="26"/>
  </w:num>
  <w:num w:numId="28" w16cid:durableId="1947611961">
    <w:abstractNumId w:val="9"/>
  </w:num>
  <w:num w:numId="29" w16cid:durableId="1754627240">
    <w:abstractNumId w:val="14"/>
  </w:num>
  <w:num w:numId="30" w16cid:durableId="1233737305">
    <w:abstractNumId w:val="37"/>
  </w:num>
  <w:num w:numId="31" w16cid:durableId="294914255">
    <w:abstractNumId w:val="35"/>
  </w:num>
  <w:num w:numId="32" w16cid:durableId="556546969">
    <w:abstractNumId w:val="3"/>
  </w:num>
  <w:num w:numId="33" w16cid:durableId="850801910">
    <w:abstractNumId w:val="8"/>
  </w:num>
  <w:num w:numId="34" w16cid:durableId="104927542">
    <w:abstractNumId w:val="32"/>
  </w:num>
  <w:num w:numId="35" w16cid:durableId="469828993">
    <w:abstractNumId w:val="2"/>
  </w:num>
  <w:num w:numId="36" w16cid:durableId="254169215">
    <w:abstractNumId w:val="30"/>
  </w:num>
  <w:num w:numId="37" w16cid:durableId="904410534">
    <w:abstractNumId w:val="15"/>
  </w:num>
  <w:num w:numId="38" w16cid:durableId="374475087">
    <w:abstractNumId w:val="4"/>
  </w:num>
  <w:num w:numId="39" w16cid:durableId="151214027">
    <w:abstractNumId w:val="13"/>
  </w:num>
  <w:num w:numId="40" w16cid:durableId="1212574616">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mirrorMargin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p" w:val="True"/>
  </w:docVars>
  <w:rsids>
    <w:rsidRoot w:val="00184789"/>
    <w:rsid w:val="000012C3"/>
    <w:rsid w:val="00001AC4"/>
    <w:rsid w:val="0000272C"/>
    <w:rsid w:val="000029DD"/>
    <w:rsid w:val="00002C1E"/>
    <w:rsid w:val="00002D68"/>
    <w:rsid w:val="00003DCC"/>
    <w:rsid w:val="000043FD"/>
    <w:rsid w:val="00005B68"/>
    <w:rsid w:val="00005CA9"/>
    <w:rsid w:val="00005EE6"/>
    <w:rsid w:val="00006FDF"/>
    <w:rsid w:val="0000734C"/>
    <w:rsid w:val="0000755F"/>
    <w:rsid w:val="00007896"/>
    <w:rsid w:val="00010341"/>
    <w:rsid w:val="00010606"/>
    <w:rsid w:val="00011140"/>
    <w:rsid w:val="00013295"/>
    <w:rsid w:val="00013DA6"/>
    <w:rsid w:val="0001571A"/>
    <w:rsid w:val="0001577C"/>
    <w:rsid w:val="00015884"/>
    <w:rsid w:val="000161D6"/>
    <w:rsid w:val="00016542"/>
    <w:rsid w:val="00016725"/>
    <w:rsid w:val="00016884"/>
    <w:rsid w:val="000203B3"/>
    <w:rsid w:val="00021D8F"/>
    <w:rsid w:val="00022D63"/>
    <w:rsid w:val="000261A6"/>
    <w:rsid w:val="00026B78"/>
    <w:rsid w:val="0002708A"/>
    <w:rsid w:val="0003091C"/>
    <w:rsid w:val="00030D81"/>
    <w:rsid w:val="00031388"/>
    <w:rsid w:val="00031576"/>
    <w:rsid w:val="0003189C"/>
    <w:rsid w:val="00032AD5"/>
    <w:rsid w:val="000331C4"/>
    <w:rsid w:val="00035171"/>
    <w:rsid w:val="00036DF3"/>
    <w:rsid w:val="00040A4B"/>
    <w:rsid w:val="00042F5C"/>
    <w:rsid w:val="00047876"/>
    <w:rsid w:val="0004791B"/>
    <w:rsid w:val="000501AF"/>
    <w:rsid w:val="0005158F"/>
    <w:rsid w:val="00051605"/>
    <w:rsid w:val="00052610"/>
    <w:rsid w:val="00052F2E"/>
    <w:rsid w:val="00053047"/>
    <w:rsid w:val="0005626A"/>
    <w:rsid w:val="00056357"/>
    <w:rsid w:val="000600B4"/>
    <w:rsid w:val="00060609"/>
    <w:rsid w:val="00061448"/>
    <w:rsid w:val="00061BE0"/>
    <w:rsid w:val="00062914"/>
    <w:rsid w:val="00063296"/>
    <w:rsid w:val="00066573"/>
    <w:rsid w:val="00067384"/>
    <w:rsid w:val="00072DC8"/>
    <w:rsid w:val="00072E77"/>
    <w:rsid w:val="000731F7"/>
    <w:rsid w:val="0007629D"/>
    <w:rsid w:val="0007689E"/>
    <w:rsid w:val="00076EF0"/>
    <w:rsid w:val="00076F29"/>
    <w:rsid w:val="0007759A"/>
    <w:rsid w:val="00077735"/>
    <w:rsid w:val="000804E8"/>
    <w:rsid w:val="00080AF8"/>
    <w:rsid w:val="00081807"/>
    <w:rsid w:val="00084338"/>
    <w:rsid w:val="00084D17"/>
    <w:rsid w:val="00084FD3"/>
    <w:rsid w:val="000854BA"/>
    <w:rsid w:val="00086495"/>
    <w:rsid w:val="00086673"/>
    <w:rsid w:val="00087201"/>
    <w:rsid w:val="000900A1"/>
    <w:rsid w:val="00090800"/>
    <w:rsid w:val="000911F7"/>
    <w:rsid w:val="00093923"/>
    <w:rsid w:val="00095077"/>
    <w:rsid w:val="000955D4"/>
    <w:rsid w:val="00096EAC"/>
    <w:rsid w:val="000A12E1"/>
    <w:rsid w:val="000A139C"/>
    <w:rsid w:val="000A3004"/>
    <w:rsid w:val="000A3D69"/>
    <w:rsid w:val="000A4D44"/>
    <w:rsid w:val="000A62B1"/>
    <w:rsid w:val="000A6F90"/>
    <w:rsid w:val="000A7279"/>
    <w:rsid w:val="000A7948"/>
    <w:rsid w:val="000A79F6"/>
    <w:rsid w:val="000A7A2F"/>
    <w:rsid w:val="000B0F0E"/>
    <w:rsid w:val="000B1BC8"/>
    <w:rsid w:val="000B362C"/>
    <w:rsid w:val="000B38D4"/>
    <w:rsid w:val="000B3FCD"/>
    <w:rsid w:val="000B4600"/>
    <w:rsid w:val="000B4D2B"/>
    <w:rsid w:val="000B621B"/>
    <w:rsid w:val="000C242E"/>
    <w:rsid w:val="000C2A93"/>
    <w:rsid w:val="000C3901"/>
    <w:rsid w:val="000C534A"/>
    <w:rsid w:val="000C6C7C"/>
    <w:rsid w:val="000C75DC"/>
    <w:rsid w:val="000C7859"/>
    <w:rsid w:val="000C79C4"/>
    <w:rsid w:val="000D171D"/>
    <w:rsid w:val="000D1734"/>
    <w:rsid w:val="000D32A4"/>
    <w:rsid w:val="000D7B79"/>
    <w:rsid w:val="000E1FD1"/>
    <w:rsid w:val="000E2C1E"/>
    <w:rsid w:val="000E33C4"/>
    <w:rsid w:val="000E3CC2"/>
    <w:rsid w:val="000E474B"/>
    <w:rsid w:val="000E4C8D"/>
    <w:rsid w:val="000E4FC8"/>
    <w:rsid w:val="000E62A3"/>
    <w:rsid w:val="000E7151"/>
    <w:rsid w:val="000F08E5"/>
    <w:rsid w:val="000F15DB"/>
    <w:rsid w:val="000F1668"/>
    <w:rsid w:val="000F17D4"/>
    <w:rsid w:val="000F2691"/>
    <w:rsid w:val="000F6E91"/>
    <w:rsid w:val="0010010F"/>
    <w:rsid w:val="001010F0"/>
    <w:rsid w:val="00101386"/>
    <w:rsid w:val="00103034"/>
    <w:rsid w:val="00103661"/>
    <w:rsid w:val="00104B1A"/>
    <w:rsid w:val="00105142"/>
    <w:rsid w:val="00107207"/>
    <w:rsid w:val="00111A26"/>
    <w:rsid w:val="00111CFE"/>
    <w:rsid w:val="001135F8"/>
    <w:rsid w:val="00115D31"/>
    <w:rsid w:val="00116A69"/>
    <w:rsid w:val="0012175E"/>
    <w:rsid w:val="001217EA"/>
    <w:rsid w:val="00121CEB"/>
    <w:rsid w:val="00121F1E"/>
    <w:rsid w:val="00122017"/>
    <w:rsid w:val="0012291E"/>
    <w:rsid w:val="001253A0"/>
    <w:rsid w:val="00126DB5"/>
    <w:rsid w:val="00127A4C"/>
    <w:rsid w:val="00134AC1"/>
    <w:rsid w:val="00136C30"/>
    <w:rsid w:val="00137062"/>
    <w:rsid w:val="00142669"/>
    <w:rsid w:val="001429F9"/>
    <w:rsid w:val="0014356C"/>
    <w:rsid w:val="00145A37"/>
    <w:rsid w:val="00145D87"/>
    <w:rsid w:val="0014619F"/>
    <w:rsid w:val="00146850"/>
    <w:rsid w:val="00147453"/>
    <w:rsid w:val="00150ECC"/>
    <w:rsid w:val="00151286"/>
    <w:rsid w:val="00151989"/>
    <w:rsid w:val="0015203C"/>
    <w:rsid w:val="00153A5E"/>
    <w:rsid w:val="00154BB5"/>
    <w:rsid w:val="00154E47"/>
    <w:rsid w:val="00155869"/>
    <w:rsid w:val="001561FD"/>
    <w:rsid w:val="001567CC"/>
    <w:rsid w:val="00156CC6"/>
    <w:rsid w:val="00157790"/>
    <w:rsid w:val="00163065"/>
    <w:rsid w:val="00163635"/>
    <w:rsid w:val="00163A00"/>
    <w:rsid w:val="00164348"/>
    <w:rsid w:val="00167167"/>
    <w:rsid w:val="001719F4"/>
    <w:rsid w:val="00173A8B"/>
    <w:rsid w:val="001749B5"/>
    <w:rsid w:val="00174F11"/>
    <w:rsid w:val="00180134"/>
    <w:rsid w:val="00180571"/>
    <w:rsid w:val="00181088"/>
    <w:rsid w:val="00183313"/>
    <w:rsid w:val="00183B6F"/>
    <w:rsid w:val="00184789"/>
    <w:rsid w:val="001850C3"/>
    <w:rsid w:val="00186F5C"/>
    <w:rsid w:val="00187279"/>
    <w:rsid w:val="00190704"/>
    <w:rsid w:val="00190D41"/>
    <w:rsid w:val="00192FE9"/>
    <w:rsid w:val="00193493"/>
    <w:rsid w:val="00193C55"/>
    <w:rsid w:val="00194C5E"/>
    <w:rsid w:val="00196DC7"/>
    <w:rsid w:val="00196E23"/>
    <w:rsid w:val="00197AC7"/>
    <w:rsid w:val="001A11DB"/>
    <w:rsid w:val="001A11E6"/>
    <w:rsid w:val="001A3327"/>
    <w:rsid w:val="001A4161"/>
    <w:rsid w:val="001A4F6C"/>
    <w:rsid w:val="001A5D29"/>
    <w:rsid w:val="001A619D"/>
    <w:rsid w:val="001A64FA"/>
    <w:rsid w:val="001A6ECC"/>
    <w:rsid w:val="001B0FE6"/>
    <w:rsid w:val="001B1D21"/>
    <w:rsid w:val="001B2053"/>
    <w:rsid w:val="001B2BC1"/>
    <w:rsid w:val="001B3F8F"/>
    <w:rsid w:val="001B408D"/>
    <w:rsid w:val="001B4173"/>
    <w:rsid w:val="001B4953"/>
    <w:rsid w:val="001B74DB"/>
    <w:rsid w:val="001B7AC2"/>
    <w:rsid w:val="001C135A"/>
    <w:rsid w:val="001C19A4"/>
    <w:rsid w:val="001C1C87"/>
    <w:rsid w:val="001C220A"/>
    <w:rsid w:val="001C36B7"/>
    <w:rsid w:val="001C5C5F"/>
    <w:rsid w:val="001C5CDA"/>
    <w:rsid w:val="001C5E9F"/>
    <w:rsid w:val="001C61D6"/>
    <w:rsid w:val="001C76E0"/>
    <w:rsid w:val="001C7937"/>
    <w:rsid w:val="001D0058"/>
    <w:rsid w:val="001D09CA"/>
    <w:rsid w:val="001D2690"/>
    <w:rsid w:val="001D328E"/>
    <w:rsid w:val="001D3EBF"/>
    <w:rsid w:val="001D4EA3"/>
    <w:rsid w:val="001D5A62"/>
    <w:rsid w:val="001D6514"/>
    <w:rsid w:val="001D72CC"/>
    <w:rsid w:val="001D7604"/>
    <w:rsid w:val="001D7F0A"/>
    <w:rsid w:val="001E0699"/>
    <w:rsid w:val="001E08F4"/>
    <w:rsid w:val="001E30B1"/>
    <w:rsid w:val="001E30D9"/>
    <w:rsid w:val="001E38B3"/>
    <w:rsid w:val="001E397C"/>
    <w:rsid w:val="001E567A"/>
    <w:rsid w:val="001E5A67"/>
    <w:rsid w:val="001E79EB"/>
    <w:rsid w:val="001F1893"/>
    <w:rsid w:val="001F42CE"/>
    <w:rsid w:val="001F42DE"/>
    <w:rsid w:val="001F4918"/>
    <w:rsid w:val="001F66B0"/>
    <w:rsid w:val="001F77A6"/>
    <w:rsid w:val="00200662"/>
    <w:rsid w:val="002009C3"/>
    <w:rsid w:val="00200B81"/>
    <w:rsid w:val="002019C8"/>
    <w:rsid w:val="002024A9"/>
    <w:rsid w:val="0020306B"/>
    <w:rsid w:val="00204081"/>
    <w:rsid w:val="00210A76"/>
    <w:rsid w:val="0021152F"/>
    <w:rsid w:val="002116E0"/>
    <w:rsid w:val="002133E3"/>
    <w:rsid w:val="00213E3B"/>
    <w:rsid w:val="00214525"/>
    <w:rsid w:val="0021677D"/>
    <w:rsid w:val="00216A0B"/>
    <w:rsid w:val="00220C37"/>
    <w:rsid w:val="0022111D"/>
    <w:rsid w:val="002214A6"/>
    <w:rsid w:val="00223355"/>
    <w:rsid w:val="00224AE7"/>
    <w:rsid w:val="002252F9"/>
    <w:rsid w:val="0022685C"/>
    <w:rsid w:val="00227042"/>
    <w:rsid w:val="00231509"/>
    <w:rsid w:val="002320B9"/>
    <w:rsid w:val="002325A1"/>
    <w:rsid w:val="0023473D"/>
    <w:rsid w:val="002347CB"/>
    <w:rsid w:val="00234B5D"/>
    <w:rsid w:val="00234CB9"/>
    <w:rsid w:val="00235DBF"/>
    <w:rsid w:val="00236890"/>
    <w:rsid w:val="00236E2C"/>
    <w:rsid w:val="002372E1"/>
    <w:rsid w:val="0023763E"/>
    <w:rsid w:val="002408E5"/>
    <w:rsid w:val="00240DCD"/>
    <w:rsid w:val="00241633"/>
    <w:rsid w:val="00242282"/>
    <w:rsid w:val="0024236C"/>
    <w:rsid w:val="00242683"/>
    <w:rsid w:val="00242991"/>
    <w:rsid w:val="00242D92"/>
    <w:rsid w:val="00243B6E"/>
    <w:rsid w:val="002447A0"/>
    <w:rsid w:val="00244D34"/>
    <w:rsid w:val="00245580"/>
    <w:rsid w:val="0025005F"/>
    <w:rsid w:val="0025030F"/>
    <w:rsid w:val="00250B89"/>
    <w:rsid w:val="00251FB3"/>
    <w:rsid w:val="00252E2C"/>
    <w:rsid w:val="002530DB"/>
    <w:rsid w:val="002539A2"/>
    <w:rsid w:val="00254DA7"/>
    <w:rsid w:val="00256F5B"/>
    <w:rsid w:val="00261D3B"/>
    <w:rsid w:val="00262C50"/>
    <w:rsid w:val="00264B41"/>
    <w:rsid w:val="002666AC"/>
    <w:rsid w:val="002674DC"/>
    <w:rsid w:val="00267875"/>
    <w:rsid w:val="00271683"/>
    <w:rsid w:val="0027637A"/>
    <w:rsid w:val="00276EB1"/>
    <w:rsid w:val="00280E14"/>
    <w:rsid w:val="00284489"/>
    <w:rsid w:val="0028462D"/>
    <w:rsid w:val="00284FCC"/>
    <w:rsid w:val="002853FA"/>
    <w:rsid w:val="00286EEC"/>
    <w:rsid w:val="0028722A"/>
    <w:rsid w:val="00290139"/>
    <w:rsid w:val="002908EC"/>
    <w:rsid w:val="0029121C"/>
    <w:rsid w:val="002921EC"/>
    <w:rsid w:val="0029448E"/>
    <w:rsid w:val="00296FFB"/>
    <w:rsid w:val="002A09F6"/>
    <w:rsid w:val="002A2712"/>
    <w:rsid w:val="002A2E00"/>
    <w:rsid w:val="002A3B15"/>
    <w:rsid w:val="002A4293"/>
    <w:rsid w:val="002A455F"/>
    <w:rsid w:val="002A6D31"/>
    <w:rsid w:val="002A757C"/>
    <w:rsid w:val="002A79DC"/>
    <w:rsid w:val="002A7E1F"/>
    <w:rsid w:val="002B339F"/>
    <w:rsid w:val="002B632B"/>
    <w:rsid w:val="002B6916"/>
    <w:rsid w:val="002B7836"/>
    <w:rsid w:val="002C07CD"/>
    <w:rsid w:val="002C0C4F"/>
    <w:rsid w:val="002C1200"/>
    <w:rsid w:val="002C1A13"/>
    <w:rsid w:val="002C20DB"/>
    <w:rsid w:val="002C25B1"/>
    <w:rsid w:val="002C26B3"/>
    <w:rsid w:val="002C3524"/>
    <w:rsid w:val="002C5CEA"/>
    <w:rsid w:val="002C6B25"/>
    <w:rsid w:val="002C6F44"/>
    <w:rsid w:val="002C73F8"/>
    <w:rsid w:val="002D197B"/>
    <w:rsid w:val="002D350F"/>
    <w:rsid w:val="002D3C2C"/>
    <w:rsid w:val="002D4EC3"/>
    <w:rsid w:val="002D6745"/>
    <w:rsid w:val="002D7499"/>
    <w:rsid w:val="002E0EE3"/>
    <w:rsid w:val="002E1D23"/>
    <w:rsid w:val="002E1EC1"/>
    <w:rsid w:val="002E1F6D"/>
    <w:rsid w:val="002E3B57"/>
    <w:rsid w:val="002E52C9"/>
    <w:rsid w:val="002F0063"/>
    <w:rsid w:val="002F026C"/>
    <w:rsid w:val="002F0856"/>
    <w:rsid w:val="002F110F"/>
    <w:rsid w:val="002F20F4"/>
    <w:rsid w:val="002F2C0E"/>
    <w:rsid w:val="002F41FB"/>
    <w:rsid w:val="002F44B5"/>
    <w:rsid w:val="002F61C3"/>
    <w:rsid w:val="002F7B55"/>
    <w:rsid w:val="002F7EDB"/>
    <w:rsid w:val="003011E0"/>
    <w:rsid w:val="00301591"/>
    <w:rsid w:val="00302414"/>
    <w:rsid w:val="00303AC8"/>
    <w:rsid w:val="003050FF"/>
    <w:rsid w:val="0030599B"/>
    <w:rsid w:val="0030606D"/>
    <w:rsid w:val="00306143"/>
    <w:rsid w:val="00306D8E"/>
    <w:rsid w:val="00307045"/>
    <w:rsid w:val="00310ED5"/>
    <w:rsid w:val="00313C57"/>
    <w:rsid w:val="0031456F"/>
    <w:rsid w:val="0031582F"/>
    <w:rsid w:val="003165AA"/>
    <w:rsid w:val="00317122"/>
    <w:rsid w:val="00320627"/>
    <w:rsid w:val="003208C3"/>
    <w:rsid w:val="00321991"/>
    <w:rsid w:val="003226EA"/>
    <w:rsid w:val="00322EED"/>
    <w:rsid w:val="00324333"/>
    <w:rsid w:val="00324FAC"/>
    <w:rsid w:val="003313AC"/>
    <w:rsid w:val="0033157A"/>
    <w:rsid w:val="00332D3B"/>
    <w:rsid w:val="00333A5B"/>
    <w:rsid w:val="00334C6B"/>
    <w:rsid w:val="00336A30"/>
    <w:rsid w:val="00336B6E"/>
    <w:rsid w:val="00337294"/>
    <w:rsid w:val="003375E5"/>
    <w:rsid w:val="00341C8A"/>
    <w:rsid w:val="003442D3"/>
    <w:rsid w:val="00345BDE"/>
    <w:rsid w:val="00345C65"/>
    <w:rsid w:val="00345F8A"/>
    <w:rsid w:val="003461E4"/>
    <w:rsid w:val="003464B2"/>
    <w:rsid w:val="00347041"/>
    <w:rsid w:val="00347EB5"/>
    <w:rsid w:val="00350DCE"/>
    <w:rsid w:val="00351AD4"/>
    <w:rsid w:val="00351D5C"/>
    <w:rsid w:val="00352B8C"/>
    <w:rsid w:val="003538ED"/>
    <w:rsid w:val="00353FD2"/>
    <w:rsid w:val="00356CA0"/>
    <w:rsid w:val="003606A3"/>
    <w:rsid w:val="00362E1A"/>
    <w:rsid w:val="00363701"/>
    <w:rsid w:val="00364037"/>
    <w:rsid w:val="003643A5"/>
    <w:rsid w:val="00364679"/>
    <w:rsid w:val="00364FEE"/>
    <w:rsid w:val="0036740F"/>
    <w:rsid w:val="00367757"/>
    <w:rsid w:val="00370990"/>
    <w:rsid w:val="00371198"/>
    <w:rsid w:val="00372CA1"/>
    <w:rsid w:val="003741FB"/>
    <w:rsid w:val="00374C7D"/>
    <w:rsid w:val="00374FC5"/>
    <w:rsid w:val="003766CB"/>
    <w:rsid w:val="00377556"/>
    <w:rsid w:val="003779BD"/>
    <w:rsid w:val="00377DE0"/>
    <w:rsid w:val="00377EB6"/>
    <w:rsid w:val="003808D2"/>
    <w:rsid w:val="00380923"/>
    <w:rsid w:val="00380AC9"/>
    <w:rsid w:val="0038134B"/>
    <w:rsid w:val="00383AB3"/>
    <w:rsid w:val="00392C3D"/>
    <w:rsid w:val="00395484"/>
    <w:rsid w:val="0039569A"/>
    <w:rsid w:val="0039575F"/>
    <w:rsid w:val="003A29F3"/>
    <w:rsid w:val="003A3AB3"/>
    <w:rsid w:val="003A3AD5"/>
    <w:rsid w:val="003A3AFC"/>
    <w:rsid w:val="003A476C"/>
    <w:rsid w:val="003A4FA1"/>
    <w:rsid w:val="003A62F6"/>
    <w:rsid w:val="003A7440"/>
    <w:rsid w:val="003A7DA8"/>
    <w:rsid w:val="003B03F8"/>
    <w:rsid w:val="003B0986"/>
    <w:rsid w:val="003B1BC0"/>
    <w:rsid w:val="003B2501"/>
    <w:rsid w:val="003B3046"/>
    <w:rsid w:val="003B4925"/>
    <w:rsid w:val="003B4FB6"/>
    <w:rsid w:val="003B6E33"/>
    <w:rsid w:val="003B7CD1"/>
    <w:rsid w:val="003C1D07"/>
    <w:rsid w:val="003C27BF"/>
    <w:rsid w:val="003C35B4"/>
    <w:rsid w:val="003C4E33"/>
    <w:rsid w:val="003C6C07"/>
    <w:rsid w:val="003D1E52"/>
    <w:rsid w:val="003D21C1"/>
    <w:rsid w:val="003D21E5"/>
    <w:rsid w:val="003D3211"/>
    <w:rsid w:val="003D3816"/>
    <w:rsid w:val="003D4438"/>
    <w:rsid w:val="003D4F71"/>
    <w:rsid w:val="003E0A4B"/>
    <w:rsid w:val="003E223F"/>
    <w:rsid w:val="003E2543"/>
    <w:rsid w:val="003E4BF6"/>
    <w:rsid w:val="003E51B3"/>
    <w:rsid w:val="003E71E4"/>
    <w:rsid w:val="003E7D01"/>
    <w:rsid w:val="003F24E2"/>
    <w:rsid w:val="003F2976"/>
    <w:rsid w:val="003F2F71"/>
    <w:rsid w:val="003F33CC"/>
    <w:rsid w:val="003F34DB"/>
    <w:rsid w:val="003F4985"/>
    <w:rsid w:val="003F49ED"/>
    <w:rsid w:val="00401715"/>
    <w:rsid w:val="00402C74"/>
    <w:rsid w:val="00406972"/>
    <w:rsid w:val="00406D78"/>
    <w:rsid w:val="004076C5"/>
    <w:rsid w:val="00407E18"/>
    <w:rsid w:val="00407F09"/>
    <w:rsid w:val="004108F7"/>
    <w:rsid w:val="00411F5A"/>
    <w:rsid w:val="00413A62"/>
    <w:rsid w:val="00414636"/>
    <w:rsid w:val="00414637"/>
    <w:rsid w:val="00415526"/>
    <w:rsid w:val="00415646"/>
    <w:rsid w:val="00416A8A"/>
    <w:rsid w:val="00420EE0"/>
    <w:rsid w:val="00421106"/>
    <w:rsid w:val="00421A61"/>
    <w:rsid w:val="004229C6"/>
    <w:rsid w:val="0042393F"/>
    <w:rsid w:val="00424B4D"/>
    <w:rsid w:val="0042596D"/>
    <w:rsid w:val="00426F6E"/>
    <w:rsid w:val="00430772"/>
    <w:rsid w:val="004308F3"/>
    <w:rsid w:val="00431660"/>
    <w:rsid w:val="004337E8"/>
    <w:rsid w:val="004347E2"/>
    <w:rsid w:val="0043555E"/>
    <w:rsid w:val="004357CF"/>
    <w:rsid w:val="00436AA8"/>
    <w:rsid w:val="0044044E"/>
    <w:rsid w:val="0044266A"/>
    <w:rsid w:val="00442A99"/>
    <w:rsid w:val="004450C8"/>
    <w:rsid w:val="00445281"/>
    <w:rsid w:val="00446B5D"/>
    <w:rsid w:val="0045179C"/>
    <w:rsid w:val="004531C5"/>
    <w:rsid w:val="004537DB"/>
    <w:rsid w:val="004542A5"/>
    <w:rsid w:val="004549FC"/>
    <w:rsid w:val="0045657F"/>
    <w:rsid w:val="00457737"/>
    <w:rsid w:val="00460179"/>
    <w:rsid w:val="00461156"/>
    <w:rsid w:val="00471DB5"/>
    <w:rsid w:val="00472515"/>
    <w:rsid w:val="0047260E"/>
    <w:rsid w:val="00472979"/>
    <w:rsid w:val="00473E8C"/>
    <w:rsid w:val="00476112"/>
    <w:rsid w:val="00477278"/>
    <w:rsid w:val="0047780E"/>
    <w:rsid w:val="004779B8"/>
    <w:rsid w:val="00477D3D"/>
    <w:rsid w:val="00480AB4"/>
    <w:rsid w:val="00481A11"/>
    <w:rsid w:val="004839D4"/>
    <w:rsid w:val="004854B5"/>
    <w:rsid w:val="00486365"/>
    <w:rsid w:val="00490E88"/>
    <w:rsid w:val="00491FD8"/>
    <w:rsid w:val="004932EE"/>
    <w:rsid w:val="0049352C"/>
    <w:rsid w:val="004935CC"/>
    <w:rsid w:val="00494AED"/>
    <w:rsid w:val="00496BC0"/>
    <w:rsid w:val="00497E2E"/>
    <w:rsid w:val="004A0B6C"/>
    <w:rsid w:val="004A13C3"/>
    <w:rsid w:val="004A3247"/>
    <w:rsid w:val="004A3B72"/>
    <w:rsid w:val="004A4722"/>
    <w:rsid w:val="004A4B0A"/>
    <w:rsid w:val="004A7A71"/>
    <w:rsid w:val="004A7F6E"/>
    <w:rsid w:val="004B1294"/>
    <w:rsid w:val="004B1503"/>
    <w:rsid w:val="004B1EE9"/>
    <w:rsid w:val="004B3758"/>
    <w:rsid w:val="004B401E"/>
    <w:rsid w:val="004B4E15"/>
    <w:rsid w:val="004B5034"/>
    <w:rsid w:val="004B5E7C"/>
    <w:rsid w:val="004B64FB"/>
    <w:rsid w:val="004B68B4"/>
    <w:rsid w:val="004C12FA"/>
    <w:rsid w:val="004C2965"/>
    <w:rsid w:val="004C6043"/>
    <w:rsid w:val="004C66A9"/>
    <w:rsid w:val="004C672F"/>
    <w:rsid w:val="004C7036"/>
    <w:rsid w:val="004C7AED"/>
    <w:rsid w:val="004D592C"/>
    <w:rsid w:val="004D7583"/>
    <w:rsid w:val="004E032A"/>
    <w:rsid w:val="004E1824"/>
    <w:rsid w:val="004E209B"/>
    <w:rsid w:val="004E2A54"/>
    <w:rsid w:val="004E3860"/>
    <w:rsid w:val="004F0288"/>
    <w:rsid w:val="004F02D0"/>
    <w:rsid w:val="004F0A28"/>
    <w:rsid w:val="004F1029"/>
    <w:rsid w:val="004F1764"/>
    <w:rsid w:val="004F19B6"/>
    <w:rsid w:val="004F33DD"/>
    <w:rsid w:val="004F349E"/>
    <w:rsid w:val="004F34C4"/>
    <w:rsid w:val="004F3ABF"/>
    <w:rsid w:val="005006BF"/>
    <w:rsid w:val="005036BE"/>
    <w:rsid w:val="005039E4"/>
    <w:rsid w:val="00503FCC"/>
    <w:rsid w:val="005047D2"/>
    <w:rsid w:val="00504982"/>
    <w:rsid w:val="005058A7"/>
    <w:rsid w:val="00506AA8"/>
    <w:rsid w:val="005076F7"/>
    <w:rsid w:val="005077BF"/>
    <w:rsid w:val="00507A68"/>
    <w:rsid w:val="00510C13"/>
    <w:rsid w:val="00511CA9"/>
    <w:rsid w:val="00512095"/>
    <w:rsid w:val="00512436"/>
    <w:rsid w:val="00512C05"/>
    <w:rsid w:val="0051304C"/>
    <w:rsid w:val="00513AB9"/>
    <w:rsid w:val="005160A6"/>
    <w:rsid w:val="00516AAA"/>
    <w:rsid w:val="00516C95"/>
    <w:rsid w:val="00517206"/>
    <w:rsid w:val="00520450"/>
    <w:rsid w:val="00520F85"/>
    <w:rsid w:val="00521993"/>
    <w:rsid w:val="00522112"/>
    <w:rsid w:val="0052233A"/>
    <w:rsid w:val="005246CF"/>
    <w:rsid w:val="00524BC0"/>
    <w:rsid w:val="00524F9E"/>
    <w:rsid w:val="00525E4E"/>
    <w:rsid w:val="005260FB"/>
    <w:rsid w:val="00526CBB"/>
    <w:rsid w:val="005351E3"/>
    <w:rsid w:val="0053576E"/>
    <w:rsid w:val="005408D4"/>
    <w:rsid w:val="00541EC2"/>
    <w:rsid w:val="00542317"/>
    <w:rsid w:val="00543A12"/>
    <w:rsid w:val="005443C2"/>
    <w:rsid w:val="00544804"/>
    <w:rsid w:val="0054674E"/>
    <w:rsid w:val="00546FB9"/>
    <w:rsid w:val="005516A4"/>
    <w:rsid w:val="0055585F"/>
    <w:rsid w:val="00556182"/>
    <w:rsid w:val="00556700"/>
    <w:rsid w:val="0055778D"/>
    <w:rsid w:val="00557793"/>
    <w:rsid w:val="00560300"/>
    <w:rsid w:val="00562690"/>
    <w:rsid w:val="00562F97"/>
    <w:rsid w:val="00563B08"/>
    <w:rsid w:val="00563ED9"/>
    <w:rsid w:val="005665A1"/>
    <w:rsid w:val="0056699C"/>
    <w:rsid w:val="00566A20"/>
    <w:rsid w:val="00566A7A"/>
    <w:rsid w:val="0056767A"/>
    <w:rsid w:val="0057041D"/>
    <w:rsid w:val="00570781"/>
    <w:rsid w:val="00571313"/>
    <w:rsid w:val="0057265F"/>
    <w:rsid w:val="00572CAC"/>
    <w:rsid w:val="00573CA1"/>
    <w:rsid w:val="00573F30"/>
    <w:rsid w:val="00575B30"/>
    <w:rsid w:val="00580498"/>
    <w:rsid w:val="005817DB"/>
    <w:rsid w:val="00581A93"/>
    <w:rsid w:val="00584A63"/>
    <w:rsid w:val="00585FC0"/>
    <w:rsid w:val="0058682A"/>
    <w:rsid w:val="00586DCE"/>
    <w:rsid w:val="00586FC0"/>
    <w:rsid w:val="00587B55"/>
    <w:rsid w:val="00592281"/>
    <w:rsid w:val="005927BF"/>
    <w:rsid w:val="00594F84"/>
    <w:rsid w:val="00595252"/>
    <w:rsid w:val="005956A3"/>
    <w:rsid w:val="00595A77"/>
    <w:rsid w:val="005A0986"/>
    <w:rsid w:val="005A13F3"/>
    <w:rsid w:val="005A3AED"/>
    <w:rsid w:val="005A3BE8"/>
    <w:rsid w:val="005A3F49"/>
    <w:rsid w:val="005A4326"/>
    <w:rsid w:val="005A48F9"/>
    <w:rsid w:val="005A4D20"/>
    <w:rsid w:val="005A5583"/>
    <w:rsid w:val="005A65C2"/>
    <w:rsid w:val="005A7415"/>
    <w:rsid w:val="005A7AA9"/>
    <w:rsid w:val="005A7BE9"/>
    <w:rsid w:val="005B0010"/>
    <w:rsid w:val="005B05E6"/>
    <w:rsid w:val="005B199F"/>
    <w:rsid w:val="005B226D"/>
    <w:rsid w:val="005B2D16"/>
    <w:rsid w:val="005B3F4F"/>
    <w:rsid w:val="005B7431"/>
    <w:rsid w:val="005C0CF0"/>
    <w:rsid w:val="005C140F"/>
    <w:rsid w:val="005C4454"/>
    <w:rsid w:val="005C48E7"/>
    <w:rsid w:val="005C49E7"/>
    <w:rsid w:val="005C5959"/>
    <w:rsid w:val="005C6626"/>
    <w:rsid w:val="005C7717"/>
    <w:rsid w:val="005C7FB3"/>
    <w:rsid w:val="005D0A01"/>
    <w:rsid w:val="005D1323"/>
    <w:rsid w:val="005D1E39"/>
    <w:rsid w:val="005D39CA"/>
    <w:rsid w:val="005D3E12"/>
    <w:rsid w:val="005D446B"/>
    <w:rsid w:val="005D7496"/>
    <w:rsid w:val="005E0CFD"/>
    <w:rsid w:val="005E47DC"/>
    <w:rsid w:val="005E4A95"/>
    <w:rsid w:val="005E5925"/>
    <w:rsid w:val="005E7BBC"/>
    <w:rsid w:val="005E7ED6"/>
    <w:rsid w:val="005F3B04"/>
    <w:rsid w:val="005F4565"/>
    <w:rsid w:val="005F48C1"/>
    <w:rsid w:val="005F4C37"/>
    <w:rsid w:val="005F4CBF"/>
    <w:rsid w:val="005F6984"/>
    <w:rsid w:val="00600174"/>
    <w:rsid w:val="0060156B"/>
    <w:rsid w:val="00602248"/>
    <w:rsid w:val="006023BE"/>
    <w:rsid w:val="006024F9"/>
    <w:rsid w:val="00604EB7"/>
    <w:rsid w:val="00605BF4"/>
    <w:rsid w:val="006100C1"/>
    <w:rsid w:val="0061182E"/>
    <w:rsid w:val="00613897"/>
    <w:rsid w:val="00616492"/>
    <w:rsid w:val="006167D8"/>
    <w:rsid w:val="00620A9F"/>
    <w:rsid w:val="006211B5"/>
    <w:rsid w:val="00621A0C"/>
    <w:rsid w:val="00622739"/>
    <w:rsid w:val="00622B39"/>
    <w:rsid w:val="0062381C"/>
    <w:rsid w:val="006245D4"/>
    <w:rsid w:val="00625580"/>
    <w:rsid w:val="00625E56"/>
    <w:rsid w:val="00630106"/>
    <w:rsid w:val="0063197F"/>
    <w:rsid w:val="00632263"/>
    <w:rsid w:val="00633255"/>
    <w:rsid w:val="00635BCA"/>
    <w:rsid w:val="0064105B"/>
    <w:rsid w:val="00641317"/>
    <w:rsid w:val="00642326"/>
    <w:rsid w:val="00642744"/>
    <w:rsid w:val="00643A4F"/>
    <w:rsid w:val="00643B25"/>
    <w:rsid w:val="00644A52"/>
    <w:rsid w:val="0064555B"/>
    <w:rsid w:val="00645E75"/>
    <w:rsid w:val="00645F01"/>
    <w:rsid w:val="00651711"/>
    <w:rsid w:val="00651733"/>
    <w:rsid w:val="006530DE"/>
    <w:rsid w:val="006540E4"/>
    <w:rsid w:val="006543D6"/>
    <w:rsid w:val="0065493B"/>
    <w:rsid w:val="00655957"/>
    <w:rsid w:val="00655F31"/>
    <w:rsid w:val="00656791"/>
    <w:rsid w:val="00656E0F"/>
    <w:rsid w:val="00656FBE"/>
    <w:rsid w:val="006575B2"/>
    <w:rsid w:val="00660917"/>
    <w:rsid w:val="00663228"/>
    <w:rsid w:val="00663575"/>
    <w:rsid w:val="006672AC"/>
    <w:rsid w:val="006675A1"/>
    <w:rsid w:val="00667C75"/>
    <w:rsid w:val="0067214B"/>
    <w:rsid w:val="00673937"/>
    <w:rsid w:val="00673D3F"/>
    <w:rsid w:val="00674F30"/>
    <w:rsid w:val="0067675A"/>
    <w:rsid w:val="0067689D"/>
    <w:rsid w:val="0067772A"/>
    <w:rsid w:val="0068029D"/>
    <w:rsid w:val="006816E6"/>
    <w:rsid w:val="00682911"/>
    <w:rsid w:val="00682E7C"/>
    <w:rsid w:val="00683130"/>
    <w:rsid w:val="0068450A"/>
    <w:rsid w:val="006857B8"/>
    <w:rsid w:val="00685E1E"/>
    <w:rsid w:val="00686176"/>
    <w:rsid w:val="0068650F"/>
    <w:rsid w:val="00687C18"/>
    <w:rsid w:val="00687D2C"/>
    <w:rsid w:val="00687E8A"/>
    <w:rsid w:val="00690575"/>
    <w:rsid w:val="0069270B"/>
    <w:rsid w:val="006961DE"/>
    <w:rsid w:val="00696C16"/>
    <w:rsid w:val="00697C94"/>
    <w:rsid w:val="00697FF2"/>
    <w:rsid w:val="006A0984"/>
    <w:rsid w:val="006A180B"/>
    <w:rsid w:val="006A1998"/>
    <w:rsid w:val="006A1E33"/>
    <w:rsid w:val="006A2210"/>
    <w:rsid w:val="006A2393"/>
    <w:rsid w:val="006A5AAD"/>
    <w:rsid w:val="006A7D1F"/>
    <w:rsid w:val="006B5038"/>
    <w:rsid w:val="006B5370"/>
    <w:rsid w:val="006B64CF"/>
    <w:rsid w:val="006B7DF2"/>
    <w:rsid w:val="006C008A"/>
    <w:rsid w:val="006C1637"/>
    <w:rsid w:val="006C4057"/>
    <w:rsid w:val="006C4C8F"/>
    <w:rsid w:val="006C598A"/>
    <w:rsid w:val="006C64E4"/>
    <w:rsid w:val="006D0C50"/>
    <w:rsid w:val="006D20D8"/>
    <w:rsid w:val="006D485F"/>
    <w:rsid w:val="006D4B2B"/>
    <w:rsid w:val="006D4B4C"/>
    <w:rsid w:val="006D5288"/>
    <w:rsid w:val="006D5C56"/>
    <w:rsid w:val="006D6E46"/>
    <w:rsid w:val="006D7136"/>
    <w:rsid w:val="006E166F"/>
    <w:rsid w:val="006E1E1A"/>
    <w:rsid w:val="006E2E4F"/>
    <w:rsid w:val="006E2FFE"/>
    <w:rsid w:val="006E3C8A"/>
    <w:rsid w:val="006E3FAA"/>
    <w:rsid w:val="006E4738"/>
    <w:rsid w:val="006E5C0E"/>
    <w:rsid w:val="006E5C36"/>
    <w:rsid w:val="006E7278"/>
    <w:rsid w:val="006E7364"/>
    <w:rsid w:val="006F02AC"/>
    <w:rsid w:val="006F079A"/>
    <w:rsid w:val="006F298D"/>
    <w:rsid w:val="006F29E9"/>
    <w:rsid w:val="006F2ADC"/>
    <w:rsid w:val="006F2C8E"/>
    <w:rsid w:val="006F3A70"/>
    <w:rsid w:val="006F3C7F"/>
    <w:rsid w:val="006F5190"/>
    <w:rsid w:val="006F706D"/>
    <w:rsid w:val="006F71FF"/>
    <w:rsid w:val="00700805"/>
    <w:rsid w:val="00701A4E"/>
    <w:rsid w:val="00702F0F"/>
    <w:rsid w:val="00703D8C"/>
    <w:rsid w:val="0070431C"/>
    <w:rsid w:val="00704ADC"/>
    <w:rsid w:val="00704EAC"/>
    <w:rsid w:val="0070702C"/>
    <w:rsid w:val="00707123"/>
    <w:rsid w:val="00707974"/>
    <w:rsid w:val="00711E8B"/>
    <w:rsid w:val="00712386"/>
    <w:rsid w:val="00714B05"/>
    <w:rsid w:val="00715689"/>
    <w:rsid w:val="007158B5"/>
    <w:rsid w:val="00716632"/>
    <w:rsid w:val="00720037"/>
    <w:rsid w:val="00720495"/>
    <w:rsid w:val="00720675"/>
    <w:rsid w:val="007221D9"/>
    <w:rsid w:val="00722B38"/>
    <w:rsid w:val="00727224"/>
    <w:rsid w:val="0072729E"/>
    <w:rsid w:val="00727901"/>
    <w:rsid w:val="00727ACB"/>
    <w:rsid w:val="00730CA5"/>
    <w:rsid w:val="0073168E"/>
    <w:rsid w:val="00731756"/>
    <w:rsid w:val="00731821"/>
    <w:rsid w:val="00731875"/>
    <w:rsid w:val="00734430"/>
    <w:rsid w:val="007364B8"/>
    <w:rsid w:val="00736A33"/>
    <w:rsid w:val="00736BBE"/>
    <w:rsid w:val="007379EB"/>
    <w:rsid w:val="00740359"/>
    <w:rsid w:val="00741FF9"/>
    <w:rsid w:val="00743390"/>
    <w:rsid w:val="00743560"/>
    <w:rsid w:val="00744937"/>
    <w:rsid w:val="00745A1C"/>
    <w:rsid w:val="007462C6"/>
    <w:rsid w:val="00753359"/>
    <w:rsid w:val="00757F1E"/>
    <w:rsid w:val="0076005A"/>
    <w:rsid w:val="007612C1"/>
    <w:rsid w:val="007615B0"/>
    <w:rsid w:val="00762D3F"/>
    <w:rsid w:val="00763CC4"/>
    <w:rsid w:val="00764996"/>
    <w:rsid w:val="00765ACD"/>
    <w:rsid w:val="00766349"/>
    <w:rsid w:val="007668FE"/>
    <w:rsid w:val="007675B7"/>
    <w:rsid w:val="00767B2C"/>
    <w:rsid w:val="00770D58"/>
    <w:rsid w:val="00771E21"/>
    <w:rsid w:val="0077247F"/>
    <w:rsid w:val="00772605"/>
    <w:rsid w:val="0077713B"/>
    <w:rsid w:val="00777D4A"/>
    <w:rsid w:val="00780AE4"/>
    <w:rsid w:val="0078127C"/>
    <w:rsid w:val="007818DF"/>
    <w:rsid w:val="0078203D"/>
    <w:rsid w:val="00782548"/>
    <w:rsid w:val="00784D44"/>
    <w:rsid w:val="00785B1D"/>
    <w:rsid w:val="00786C03"/>
    <w:rsid w:val="00787910"/>
    <w:rsid w:val="007901D0"/>
    <w:rsid w:val="007906B7"/>
    <w:rsid w:val="00790BB0"/>
    <w:rsid w:val="00791B3B"/>
    <w:rsid w:val="00793C14"/>
    <w:rsid w:val="0079454D"/>
    <w:rsid w:val="00794D0A"/>
    <w:rsid w:val="00796536"/>
    <w:rsid w:val="00796585"/>
    <w:rsid w:val="0079668C"/>
    <w:rsid w:val="00796A2F"/>
    <w:rsid w:val="007A0D47"/>
    <w:rsid w:val="007A0F4F"/>
    <w:rsid w:val="007A15C7"/>
    <w:rsid w:val="007A3088"/>
    <w:rsid w:val="007A32A0"/>
    <w:rsid w:val="007A6A9E"/>
    <w:rsid w:val="007B08DE"/>
    <w:rsid w:val="007B1599"/>
    <w:rsid w:val="007B1E15"/>
    <w:rsid w:val="007B2B1E"/>
    <w:rsid w:val="007B3406"/>
    <w:rsid w:val="007B38BA"/>
    <w:rsid w:val="007B5FB7"/>
    <w:rsid w:val="007B6351"/>
    <w:rsid w:val="007B68FE"/>
    <w:rsid w:val="007B7CCF"/>
    <w:rsid w:val="007C1B50"/>
    <w:rsid w:val="007C1EBB"/>
    <w:rsid w:val="007C2A4C"/>
    <w:rsid w:val="007C2C8A"/>
    <w:rsid w:val="007C4E70"/>
    <w:rsid w:val="007C53A9"/>
    <w:rsid w:val="007D0242"/>
    <w:rsid w:val="007D0553"/>
    <w:rsid w:val="007D157A"/>
    <w:rsid w:val="007D339B"/>
    <w:rsid w:val="007D3CCC"/>
    <w:rsid w:val="007D46E0"/>
    <w:rsid w:val="007D62F1"/>
    <w:rsid w:val="007D70EB"/>
    <w:rsid w:val="007D74E1"/>
    <w:rsid w:val="007D7C15"/>
    <w:rsid w:val="007E0B18"/>
    <w:rsid w:val="007E1A04"/>
    <w:rsid w:val="007E2CD7"/>
    <w:rsid w:val="007E42AC"/>
    <w:rsid w:val="007E4466"/>
    <w:rsid w:val="007E6660"/>
    <w:rsid w:val="007E7FB5"/>
    <w:rsid w:val="007F0204"/>
    <w:rsid w:val="007F04D2"/>
    <w:rsid w:val="007F1140"/>
    <w:rsid w:val="007F2BDD"/>
    <w:rsid w:val="007F2D8D"/>
    <w:rsid w:val="007F50EF"/>
    <w:rsid w:val="007F522E"/>
    <w:rsid w:val="007F54B6"/>
    <w:rsid w:val="007F6088"/>
    <w:rsid w:val="007F620F"/>
    <w:rsid w:val="007F7936"/>
    <w:rsid w:val="00803BAB"/>
    <w:rsid w:val="008073AD"/>
    <w:rsid w:val="00810710"/>
    <w:rsid w:val="00810C5A"/>
    <w:rsid w:val="008132C1"/>
    <w:rsid w:val="008137AC"/>
    <w:rsid w:val="00814A8B"/>
    <w:rsid w:val="00815E83"/>
    <w:rsid w:val="00817A5C"/>
    <w:rsid w:val="00822168"/>
    <w:rsid w:val="0082537E"/>
    <w:rsid w:val="00831B1A"/>
    <w:rsid w:val="0083361A"/>
    <w:rsid w:val="00835356"/>
    <w:rsid w:val="00836E90"/>
    <w:rsid w:val="008403F6"/>
    <w:rsid w:val="00840431"/>
    <w:rsid w:val="0084112B"/>
    <w:rsid w:val="00842A92"/>
    <w:rsid w:val="00842C7C"/>
    <w:rsid w:val="00844B8D"/>
    <w:rsid w:val="00845E89"/>
    <w:rsid w:val="00846617"/>
    <w:rsid w:val="00846DFF"/>
    <w:rsid w:val="00847229"/>
    <w:rsid w:val="00850148"/>
    <w:rsid w:val="0085152D"/>
    <w:rsid w:val="00851C71"/>
    <w:rsid w:val="00851E8C"/>
    <w:rsid w:val="008534CA"/>
    <w:rsid w:val="00853DFB"/>
    <w:rsid w:val="00853EEF"/>
    <w:rsid w:val="00854F9C"/>
    <w:rsid w:val="008555ED"/>
    <w:rsid w:val="00855778"/>
    <w:rsid w:val="00856522"/>
    <w:rsid w:val="008610E2"/>
    <w:rsid w:val="0086337B"/>
    <w:rsid w:val="008633BE"/>
    <w:rsid w:val="00864786"/>
    <w:rsid w:val="008656D7"/>
    <w:rsid w:val="00870A39"/>
    <w:rsid w:val="00870AED"/>
    <w:rsid w:val="00870D98"/>
    <w:rsid w:val="00870E65"/>
    <w:rsid w:val="00873A98"/>
    <w:rsid w:val="00873ADA"/>
    <w:rsid w:val="00874EE8"/>
    <w:rsid w:val="00875EF9"/>
    <w:rsid w:val="008762D2"/>
    <w:rsid w:val="00876B2E"/>
    <w:rsid w:val="0087729B"/>
    <w:rsid w:val="008775CC"/>
    <w:rsid w:val="00880A6F"/>
    <w:rsid w:val="00880DC7"/>
    <w:rsid w:val="008821EE"/>
    <w:rsid w:val="00882D93"/>
    <w:rsid w:val="00882E2D"/>
    <w:rsid w:val="00883817"/>
    <w:rsid w:val="00883A4C"/>
    <w:rsid w:val="00886EC2"/>
    <w:rsid w:val="0089062D"/>
    <w:rsid w:val="00890686"/>
    <w:rsid w:val="008910B2"/>
    <w:rsid w:val="008923EF"/>
    <w:rsid w:val="0089374C"/>
    <w:rsid w:val="00894C22"/>
    <w:rsid w:val="00897B3F"/>
    <w:rsid w:val="008A0A5A"/>
    <w:rsid w:val="008A0E65"/>
    <w:rsid w:val="008A16C6"/>
    <w:rsid w:val="008A1D73"/>
    <w:rsid w:val="008A1DCE"/>
    <w:rsid w:val="008A234B"/>
    <w:rsid w:val="008A26B9"/>
    <w:rsid w:val="008A2C4A"/>
    <w:rsid w:val="008A3473"/>
    <w:rsid w:val="008A44B4"/>
    <w:rsid w:val="008A6443"/>
    <w:rsid w:val="008A647A"/>
    <w:rsid w:val="008A66AA"/>
    <w:rsid w:val="008B1B4F"/>
    <w:rsid w:val="008B35A1"/>
    <w:rsid w:val="008B399E"/>
    <w:rsid w:val="008B4754"/>
    <w:rsid w:val="008B499F"/>
    <w:rsid w:val="008B5305"/>
    <w:rsid w:val="008C00AB"/>
    <w:rsid w:val="008C1038"/>
    <w:rsid w:val="008C296A"/>
    <w:rsid w:val="008C38CE"/>
    <w:rsid w:val="008C514E"/>
    <w:rsid w:val="008C5D8E"/>
    <w:rsid w:val="008C7891"/>
    <w:rsid w:val="008D18E7"/>
    <w:rsid w:val="008D32F6"/>
    <w:rsid w:val="008D5855"/>
    <w:rsid w:val="008D6D70"/>
    <w:rsid w:val="008D6FF9"/>
    <w:rsid w:val="008E0094"/>
    <w:rsid w:val="008E00C4"/>
    <w:rsid w:val="008E0D77"/>
    <w:rsid w:val="008E1827"/>
    <w:rsid w:val="008E2FFF"/>
    <w:rsid w:val="008E3231"/>
    <w:rsid w:val="008E4E46"/>
    <w:rsid w:val="008E5169"/>
    <w:rsid w:val="008E539F"/>
    <w:rsid w:val="008E57C4"/>
    <w:rsid w:val="008E750A"/>
    <w:rsid w:val="008F096B"/>
    <w:rsid w:val="008F20B9"/>
    <w:rsid w:val="008F5362"/>
    <w:rsid w:val="008F5E51"/>
    <w:rsid w:val="008F66D7"/>
    <w:rsid w:val="008F6BF6"/>
    <w:rsid w:val="008F7D05"/>
    <w:rsid w:val="00900476"/>
    <w:rsid w:val="009018A5"/>
    <w:rsid w:val="00902465"/>
    <w:rsid w:val="009025DB"/>
    <w:rsid w:val="009031DE"/>
    <w:rsid w:val="009039C4"/>
    <w:rsid w:val="00904334"/>
    <w:rsid w:val="009066A7"/>
    <w:rsid w:val="00906913"/>
    <w:rsid w:val="00907A04"/>
    <w:rsid w:val="00907F64"/>
    <w:rsid w:val="009104FC"/>
    <w:rsid w:val="009127D9"/>
    <w:rsid w:val="00913F16"/>
    <w:rsid w:val="00917ABA"/>
    <w:rsid w:val="00920283"/>
    <w:rsid w:val="00922312"/>
    <w:rsid w:val="009223D1"/>
    <w:rsid w:val="00923282"/>
    <w:rsid w:val="00923ED5"/>
    <w:rsid w:val="00925993"/>
    <w:rsid w:val="00926909"/>
    <w:rsid w:val="00926B1F"/>
    <w:rsid w:val="00932E9E"/>
    <w:rsid w:val="009336A2"/>
    <w:rsid w:val="00934FED"/>
    <w:rsid w:val="00936745"/>
    <w:rsid w:val="00937509"/>
    <w:rsid w:val="009403EB"/>
    <w:rsid w:val="009408E4"/>
    <w:rsid w:val="00940E5A"/>
    <w:rsid w:val="00941451"/>
    <w:rsid w:val="009425AC"/>
    <w:rsid w:val="009425F3"/>
    <w:rsid w:val="00942D36"/>
    <w:rsid w:val="00946A85"/>
    <w:rsid w:val="00946B06"/>
    <w:rsid w:val="00946D9B"/>
    <w:rsid w:val="00947AD2"/>
    <w:rsid w:val="00947CED"/>
    <w:rsid w:val="00947EAA"/>
    <w:rsid w:val="009508B5"/>
    <w:rsid w:val="009512AC"/>
    <w:rsid w:val="009515C3"/>
    <w:rsid w:val="00952E16"/>
    <w:rsid w:val="009531AC"/>
    <w:rsid w:val="00953D6D"/>
    <w:rsid w:val="0095724B"/>
    <w:rsid w:val="0095729D"/>
    <w:rsid w:val="00957900"/>
    <w:rsid w:val="00960C90"/>
    <w:rsid w:val="00961A8C"/>
    <w:rsid w:val="009648DF"/>
    <w:rsid w:val="00965034"/>
    <w:rsid w:val="0096556D"/>
    <w:rsid w:val="009656E2"/>
    <w:rsid w:val="009667BA"/>
    <w:rsid w:val="009671D8"/>
    <w:rsid w:val="0097009C"/>
    <w:rsid w:val="0097080F"/>
    <w:rsid w:val="0097170D"/>
    <w:rsid w:val="00971D01"/>
    <w:rsid w:val="00977833"/>
    <w:rsid w:val="0097796F"/>
    <w:rsid w:val="009809A0"/>
    <w:rsid w:val="00980F04"/>
    <w:rsid w:val="009815D5"/>
    <w:rsid w:val="00981AFA"/>
    <w:rsid w:val="00981CE5"/>
    <w:rsid w:val="00982CDC"/>
    <w:rsid w:val="00983577"/>
    <w:rsid w:val="009837CB"/>
    <w:rsid w:val="00983CEB"/>
    <w:rsid w:val="00984115"/>
    <w:rsid w:val="00984522"/>
    <w:rsid w:val="009854D6"/>
    <w:rsid w:val="0098609C"/>
    <w:rsid w:val="0098762C"/>
    <w:rsid w:val="00987C06"/>
    <w:rsid w:val="00991275"/>
    <w:rsid w:val="00992BF7"/>
    <w:rsid w:val="009930E5"/>
    <w:rsid w:val="009957FE"/>
    <w:rsid w:val="00995CCD"/>
    <w:rsid w:val="00996A34"/>
    <w:rsid w:val="00996EC8"/>
    <w:rsid w:val="00997E27"/>
    <w:rsid w:val="009A083D"/>
    <w:rsid w:val="009A3038"/>
    <w:rsid w:val="009A45B3"/>
    <w:rsid w:val="009A4A15"/>
    <w:rsid w:val="009A5970"/>
    <w:rsid w:val="009A59B5"/>
    <w:rsid w:val="009A7CA1"/>
    <w:rsid w:val="009B0225"/>
    <w:rsid w:val="009B17C7"/>
    <w:rsid w:val="009B4F8C"/>
    <w:rsid w:val="009B5710"/>
    <w:rsid w:val="009B5A31"/>
    <w:rsid w:val="009B6B01"/>
    <w:rsid w:val="009B7814"/>
    <w:rsid w:val="009C094C"/>
    <w:rsid w:val="009C2EC8"/>
    <w:rsid w:val="009C3F72"/>
    <w:rsid w:val="009D0B7B"/>
    <w:rsid w:val="009D10EF"/>
    <w:rsid w:val="009D146E"/>
    <w:rsid w:val="009D16A6"/>
    <w:rsid w:val="009D20D1"/>
    <w:rsid w:val="009D5C88"/>
    <w:rsid w:val="009D6CEB"/>
    <w:rsid w:val="009D74E2"/>
    <w:rsid w:val="009E00AA"/>
    <w:rsid w:val="009E0E7E"/>
    <w:rsid w:val="009E2120"/>
    <w:rsid w:val="009E3228"/>
    <w:rsid w:val="009E374A"/>
    <w:rsid w:val="009E45B5"/>
    <w:rsid w:val="009E4B7A"/>
    <w:rsid w:val="009E4DCA"/>
    <w:rsid w:val="009E61D2"/>
    <w:rsid w:val="009E7E4D"/>
    <w:rsid w:val="009F014D"/>
    <w:rsid w:val="009F11FA"/>
    <w:rsid w:val="009F1E98"/>
    <w:rsid w:val="009F3DB5"/>
    <w:rsid w:val="009F59D4"/>
    <w:rsid w:val="009F5A6B"/>
    <w:rsid w:val="009F6A0C"/>
    <w:rsid w:val="00A00522"/>
    <w:rsid w:val="00A00FB5"/>
    <w:rsid w:val="00A01CF7"/>
    <w:rsid w:val="00A03E42"/>
    <w:rsid w:val="00A040C7"/>
    <w:rsid w:val="00A048FA"/>
    <w:rsid w:val="00A05012"/>
    <w:rsid w:val="00A05EB5"/>
    <w:rsid w:val="00A06223"/>
    <w:rsid w:val="00A0698D"/>
    <w:rsid w:val="00A07672"/>
    <w:rsid w:val="00A10D2C"/>
    <w:rsid w:val="00A133DA"/>
    <w:rsid w:val="00A14BF1"/>
    <w:rsid w:val="00A15A51"/>
    <w:rsid w:val="00A2004B"/>
    <w:rsid w:val="00A2068E"/>
    <w:rsid w:val="00A221DE"/>
    <w:rsid w:val="00A2224A"/>
    <w:rsid w:val="00A251DF"/>
    <w:rsid w:val="00A25D6B"/>
    <w:rsid w:val="00A27115"/>
    <w:rsid w:val="00A30192"/>
    <w:rsid w:val="00A31E4B"/>
    <w:rsid w:val="00A33349"/>
    <w:rsid w:val="00A33B57"/>
    <w:rsid w:val="00A35047"/>
    <w:rsid w:val="00A35C07"/>
    <w:rsid w:val="00A36A22"/>
    <w:rsid w:val="00A37120"/>
    <w:rsid w:val="00A40BA9"/>
    <w:rsid w:val="00A41216"/>
    <w:rsid w:val="00A416A0"/>
    <w:rsid w:val="00A43074"/>
    <w:rsid w:val="00A433D0"/>
    <w:rsid w:val="00A519EF"/>
    <w:rsid w:val="00A52195"/>
    <w:rsid w:val="00A54AC9"/>
    <w:rsid w:val="00A55665"/>
    <w:rsid w:val="00A56D34"/>
    <w:rsid w:val="00A56FAB"/>
    <w:rsid w:val="00A60105"/>
    <w:rsid w:val="00A62718"/>
    <w:rsid w:val="00A63E9C"/>
    <w:rsid w:val="00A64161"/>
    <w:rsid w:val="00A64AA1"/>
    <w:rsid w:val="00A64B6C"/>
    <w:rsid w:val="00A64E84"/>
    <w:rsid w:val="00A65056"/>
    <w:rsid w:val="00A67288"/>
    <w:rsid w:val="00A672FD"/>
    <w:rsid w:val="00A7052B"/>
    <w:rsid w:val="00A70652"/>
    <w:rsid w:val="00A706E9"/>
    <w:rsid w:val="00A70C84"/>
    <w:rsid w:val="00A70E59"/>
    <w:rsid w:val="00A77DD7"/>
    <w:rsid w:val="00A803CE"/>
    <w:rsid w:val="00A80BC5"/>
    <w:rsid w:val="00A82644"/>
    <w:rsid w:val="00A82DA8"/>
    <w:rsid w:val="00A83282"/>
    <w:rsid w:val="00A842EE"/>
    <w:rsid w:val="00A85241"/>
    <w:rsid w:val="00A86929"/>
    <w:rsid w:val="00A8772F"/>
    <w:rsid w:val="00A87C76"/>
    <w:rsid w:val="00A9090F"/>
    <w:rsid w:val="00A90AAF"/>
    <w:rsid w:val="00A93A03"/>
    <w:rsid w:val="00A9515C"/>
    <w:rsid w:val="00AA008F"/>
    <w:rsid w:val="00AA044A"/>
    <w:rsid w:val="00AA068A"/>
    <w:rsid w:val="00AA0965"/>
    <w:rsid w:val="00AA0EF3"/>
    <w:rsid w:val="00AA1C72"/>
    <w:rsid w:val="00AA5336"/>
    <w:rsid w:val="00AA5902"/>
    <w:rsid w:val="00AA6A9A"/>
    <w:rsid w:val="00AA6D7E"/>
    <w:rsid w:val="00AA6F35"/>
    <w:rsid w:val="00AA762E"/>
    <w:rsid w:val="00AA7A29"/>
    <w:rsid w:val="00AB2D8C"/>
    <w:rsid w:val="00AB36AE"/>
    <w:rsid w:val="00AB4233"/>
    <w:rsid w:val="00AB4525"/>
    <w:rsid w:val="00AB4E3A"/>
    <w:rsid w:val="00AB52EC"/>
    <w:rsid w:val="00AB62EC"/>
    <w:rsid w:val="00AC20A4"/>
    <w:rsid w:val="00AC3301"/>
    <w:rsid w:val="00AC4A5F"/>
    <w:rsid w:val="00AD0574"/>
    <w:rsid w:val="00AD2AC3"/>
    <w:rsid w:val="00AD2E72"/>
    <w:rsid w:val="00AD42F1"/>
    <w:rsid w:val="00AD45CF"/>
    <w:rsid w:val="00AD5437"/>
    <w:rsid w:val="00AD6026"/>
    <w:rsid w:val="00AD647B"/>
    <w:rsid w:val="00AD65DB"/>
    <w:rsid w:val="00AD73EB"/>
    <w:rsid w:val="00AE1B8D"/>
    <w:rsid w:val="00AE33C7"/>
    <w:rsid w:val="00AE3933"/>
    <w:rsid w:val="00AE4A13"/>
    <w:rsid w:val="00AE5CF9"/>
    <w:rsid w:val="00AE5D60"/>
    <w:rsid w:val="00AE6363"/>
    <w:rsid w:val="00AE6CAA"/>
    <w:rsid w:val="00AF0748"/>
    <w:rsid w:val="00AF2382"/>
    <w:rsid w:val="00AF244D"/>
    <w:rsid w:val="00AF27A1"/>
    <w:rsid w:val="00AF4815"/>
    <w:rsid w:val="00AF4F51"/>
    <w:rsid w:val="00AF53DF"/>
    <w:rsid w:val="00AF73C6"/>
    <w:rsid w:val="00B00644"/>
    <w:rsid w:val="00B01923"/>
    <w:rsid w:val="00B01D02"/>
    <w:rsid w:val="00B029EA"/>
    <w:rsid w:val="00B034A0"/>
    <w:rsid w:val="00B03A37"/>
    <w:rsid w:val="00B03E48"/>
    <w:rsid w:val="00B044A4"/>
    <w:rsid w:val="00B05C88"/>
    <w:rsid w:val="00B06A2E"/>
    <w:rsid w:val="00B133DD"/>
    <w:rsid w:val="00B1488F"/>
    <w:rsid w:val="00B159DC"/>
    <w:rsid w:val="00B161D1"/>
    <w:rsid w:val="00B1796B"/>
    <w:rsid w:val="00B207BD"/>
    <w:rsid w:val="00B214D8"/>
    <w:rsid w:val="00B21F79"/>
    <w:rsid w:val="00B2457B"/>
    <w:rsid w:val="00B2480A"/>
    <w:rsid w:val="00B25432"/>
    <w:rsid w:val="00B264B4"/>
    <w:rsid w:val="00B26BF4"/>
    <w:rsid w:val="00B26DB4"/>
    <w:rsid w:val="00B276C5"/>
    <w:rsid w:val="00B3175A"/>
    <w:rsid w:val="00B32149"/>
    <w:rsid w:val="00B32F7E"/>
    <w:rsid w:val="00B3751D"/>
    <w:rsid w:val="00B408F3"/>
    <w:rsid w:val="00B42B89"/>
    <w:rsid w:val="00B43CCF"/>
    <w:rsid w:val="00B44016"/>
    <w:rsid w:val="00B44128"/>
    <w:rsid w:val="00B45146"/>
    <w:rsid w:val="00B455FB"/>
    <w:rsid w:val="00B45B36"/>
    <w:rsid w:val="00B50ADF"/>
    <w:rsid w:val="00B51074"/>
    <w:rsid w:val="00B51606"/>
    <w:rsid w:val="00B522DE"/>
    <w:rsid w:val="00B53A19"/>
    <w:rsid w:val="00B53EC4"/>
    <w:rsid w:val="00B5505F"/>
    <w:rsid w:val="00B562A9"/>
    <w:rsid w:val="00B56564"/>
    <w:rsid w:val="00B5662A"/>
    <w:rsid w:val="00B579C9"/>
    <w:rsid w:val="00B609CC"/>
    <w:rsid w:val="00B61205"/>
    <w:rsid w:val="00B62936"/>
    <w:rsid w:val="00B62D14"/>
    <w:rsid w:val="00B64AD5"/>
    <w:rsid w:val="00B657D0"/>
    <w:rsid w:val="00B6729F"/>
    <w:rsid w:val="00B67713"/>
    <w:rsid w:val="00B70F68"/>
    <w:rsid w:val="00B71455"/>
    <w:rsid w:val="00B721F9"/>
    <w:rsid w:val="00B73608"/>
    <w:rsid w:val="00B737EB"/>
    <w:rsid w:val="00B73C13"/>
    <w:rsid w:val="00B7403E"/>
    <w:rsid w:val="00B75468"/>
    <w:rsid w:val="00B802F6"/>
    <w:rsid w:val="00B803DD"/>
    <w:rsid w:val="00B80B2B"/>
    <w:rsid w:val="00B855AA"/>
    <w:rsid w:val="00B86CF5"/>
    <w:rsid w:val="00B914BE"/>
    <w:rsid w:val="00B943F1"/>
    <w:rsid w:val="00B9574F"/>
    <w:rsid w:val="00B958B8"/>
    <w:rsid w:val="00B96D0A"/>
    <w:rsid w:val="00B97714"/>
    <w:rsid w:val="00BA0C3F"/>
    <w:rsid w:val="00BA1D88"/>
    <w:rsid w:val="00BA2535"/>
    <w:rsid w:val="00BA2F99"/>
    <w:rsid w:val="00BA6F86"/>
    <w:rsid w:val="00BA7AB7"/>
    <w:rsid w:val="00BB09D0"/>
    <w:rsid w:val="00BB1D32"/>
    <w:rsid w:val="00BB21D3"/>
    <w:rsid w:val="00BB2B00"/>
    <w:rsid w:val="00BB31C3"/>
    <w:rsid w:val="00BB3274"/>
    <w:rsid w:val="00BB5143"/>
    <w:rsid w:val="00BB5D0C"/>
    <w:rsid w:val="00BB6D5C"/>
    <w:rsid w:val="00BB7B99"/>
    <w:rsid w:val="00BC030D"/>
    <w:rsid w:val="00BC0F2F"/>
    <w:rsid w:val="00BC22E3"/>
    <w:rsid w:val="00BC3474"/>
    <w:rsid w:val="00BC34F6"/>
    <w:rsid w:val="00BC37BE"/>
    <w:rsid w:val="00BC45C2"/>
    <w:rsid w:val="00BC4966"/>
    <w:rsid w:val="00BC4FFF"/>
    <w:rsid w:val="00BC50A9"/>
    <w:rsid w:val="00BC602E"/>
    <w:rsid w:val="00BC6A9D"/>
    <w:rsid w:val="00BC6C02"/>
    <w:rsid w:val="00BD256D"/>
    <w:rsid w:val="00BD3761"/>
    <w:rsid w:val="00BD38F3"/>
    <w:rsid w:val="00BD5514"/>
    <w:rsid w:val="00BD6083"/>
    <w:rsid w:val="00BE11F2"/>
    <w:rsid w:val="00BE2D96"/>
    <w:rsid w:val="00BE3ECF"/>
    <w:rsid w:val="00BE424B"/>
    <w:rsid w:val="00BE44AA"/>
    <w:rsid w:val="00BE4A59"/>
    <w:rsid w:val="00BE4B10"/>
    <w:rsid w:val="00BE5156"/>
    <w:rsid w:val="00BE54AA"/>
    <w:rsid w:val="00BE5DB7"/>
    <w:rsid w:val="00BE6A50"/>
    <w:rsid w:val="00BE77BA"/>
    <w:rsid w:val="00BE7E43"/>
    <w:rsid w:val="00BF0C1D"/>
    <w:rsid w:val="00BF0ECE"/>
    <w:rsid w:val="00BF1375"/>
    <w:rsid w:val="00BF1680"/>
    <w:rsid w:val="00BF2A6E"/>
    <w:rsid w:val="00BF3630"/>
    <w:rsid w:val="00BF39C1"/>
    <w:rsid w:val="00BF3F14"/>
    <w:rsid w:val="00BF3FFB"/>
    <w:rsid w:val="00BF53A5"/>
    <w:rsid w:val="00BF599D"/>
    <w:rsid w:val="00BF5F70"/>
    <w:rsid w:val="00BF70AD"/>
    <w:rsid w:val="00BF70AF"/>
    <w:rsid w:val="00BF75D1"/>
    <w:rsid w:val="00C00D5F"/>
    <w:rsid w:val="00C01CD8"/>
    <w:rsid w:val="00C0267A"/>
    <w:rsid w:val="00C036C5"/>
    <w:rsid w:val="00C03857"/>
    <w:rsid w:val="00C0414D"/>
    <w:rsid w:val="00C0593F"/>
    <w:rsid w:val="00C05D1F"/>
    <w:rsid w:val="00C065B0"/>
    <w:rsid w:val="00C068A6"/>
    <w:rsid w:val="00C077F7"/>
    <w:rsid w:val="00C07808"/>
    <w:rsid w:val="00C109BD"/>
    <w:rsid w:val="00C1368C"/>
    <w:rsid w:val="00C13AF5"/>
    <w:rsid w:val="00C141D8"/>
    <w:rsid w:val="00C14A68"/>
    <w:rsid w:val="00C15D71"/>
    <w:rsid w:val="00C1614B"/>
    <w:rsid w:val="00C16375"/>
    <w:rsid w:val="00C165E0"/>
    <w:rsid w:val="00C16692"/>
    <w:rsid w:val="00C16AE8"/>
    <w:rsid w:val="00C16E26"/>
    <w:rsid w:val="00C16FB1"/>
    <w:rsid w:val="00C17380"/>
    <w:rsid w:val="00C17E49"/>
    <w:rsid w:val="00C20425"/>
    <w:rsid w:val="00C21000"/>
    <w:rsid w:val="00C214F1"/>
    <w:rsid w:val="00C22100"/>
    <w:rsid w:val="00C2237B"/>
    <w:rsid w:val="00C223EA"/>
    <w:rsid w:val="00C25AA7"/>
    <w:rsid w:val="00C26CE2"/>
    <w:rsid w:val="00C27B2C"/>
    <w:rsid w:val="00C30FFC"/>
    <w:rsid w:val="00C326AC"/>
    <w:rsid w:val="00C32FCF"/>
    <w:rsid w:val="00C3341A"/>
    <w:rsid w:val="00C3497A"/>
    <w:rsid w:val="00C36281"/>
    <w:rsid w:val="00C406BD"/>
    <w:rsid w:val="00C40CD4"/>
    <w:rsid w:val="00C41646"/>
    <w:rsid w:val="00C42B1C"/>
    <w:rsid w:val="00C43FAA"/>
    <w:rsid w:val="00C44065"/>
    <w:rsid w:val="00C45424"/>
    <w:rsid w:val="00C46440"/>
    <w:rsid w:val="00C472BE"/>
    <w:rsid w:val="00C476DC"/>
    <w:rsid w:val="00C50E10"/>
    <w:rsid w:val="00C5313E"/>
    <w:rsid w:val="00C5337D"/>
    <w:rsid w:val="00C55158"/>
    <w:rsid w:val="00C55CC8"/>
    <w:rsid w:val="00C55D5C"/>
    <w:rsid w:val="00C56D85"/>
    <w:rsid w:val="00C56FA9"/>
    <w:rsid w:val="00C570DC"/>
    <w:rsid w:val="00C603EA"/>
    <w:rsid w:val="00C60D2D"/>
    <w:rsid w:val="00C62CA0"/>
    <w:rsid w:val="00C63D33"/>
    <w:rsid w:val="00C652A7"/>
    <w:rsid w:val="00C660C6"/>
    <w:rsid w:val="00C704B3"/>
    <w:rsid w:val="00C704DE"/>
    <w:rsid w:val="00C71023"/>
    <w:rsid w:val="00C713ED"/>
    <w:rsid w:val="00C7236C"/>
    <w:rsid w:val="00C72581"/>
    <w:rsid w:val="00C72BFA"/>
    <w:rsid w:val="00C73AB4"/>
    <w:rsid w:val="00C74252"/>
    <w:rsid w:val="00C76D43"/>
    <w:rsid w:val="00C76D93"/>
    <w:rsid w:val="00C77CDC"/>
    <w:rsid w:val="00C80A11"/>
    <w:rsid w:val="00C80D74"/>
    <w:rsid w:val="00C81BCE"/>
    <w:rsid w:val="00C82794"/>
    <w:rsid w:val="00C82B78"/>
    <w:rsid w:val="00C82B99"/>
    <w:rsid w:val="00C82D50"/>
    <w:rsid w:val="00C83794"/>
    <w:rsid w:val="00C8489E"/>
    <w:rsid w:val="00C84DA3"/>
    <w:rsid w:val="00C85902"/>
    <w:rsid w:val="00C91396"/>
    <w:rsid w:val="00C91769"/>
    <w:rsid w:val="00C92D93"/>
    <w:rsid w:val="00C92F02"/>
    <w:rsid w:val="00C9637B"/>
    <w:rsid w:val="00CA14F9"/>
    <w:rsid w:val="00CA1902"/>
    <w:rsid w:val="00CA1906"/>
    <w:rsid w:val="00CA4063"/>
    <w:rsid w:val="00CA632E"/>
    <w:rsid w:val="00CA74D5"/>
    <w:rsid w:val="00CA7690"/>
    <w:rsid w:val="00CA7909"/>
    <w:rsid w:val="00CB1140"/>
    <w:rsid w:val="00CB16BC"/>
    <w:rsid w:val="00CB4EA6"/>
    <w:rsid w:val="00CB5772"/>
    <w:rsid w:val="00CB5B2E"/>
    <w:rsid w:val="00CB5CC0"/>
    <w:rsid w:val="00CB6915"/>
    <w:rsid w:val="00CC0377"/>
    <w:rsid w:val="00CC09B3"/>
    <w:rsid w:val="00CC10E5"/>
    <w:rsid w:val="00CC13B0"/>
    <w:rsid w:val="00CC1654"/>
    <w:rsid w:val="00CC1BF7"/>
    <w:rsid w:val="00CC2496"/>
    <w:rsid w:val="00CC3C85"/>
    <w:rsid w:val="00CC3CBF"/>
    <w:rsid w:val="00CC5047"/>
    <w:rsid w:val="00CC5386"/>
    <w:rsid w:val="00CC5B45"/>
    <w:rsid w:val="00CC5E54"/>
    <w:rsid w:val="00CC69A9"/>
    <w:rsid w:val="00CC7F16"/>
    <w:rsid w:val="00CD030C"/>
    <w:rsid w:val="00CD0DFA"/>
    <w:rsid w:val="00CD1AFD"/>
    <w:rsid w:val="00CD2361"/>
    <w:rsid w:val="00CD3174"/>
    <w:rsid w:val="00CD37D4"/>
    <w:rsid w:val="00CD4D3B"/>
    <w:rsid w:val="00CD60DA"/>
    <w:rsid w:val="00CD6245"/>
    <w:rsid w:val="00CD6F9F"/>
    <w:rsid w:val="00CE184D"/>
    <w:rsid w:val="00CE29AC"/>
    <w:rsid w:val="00CE2CDB"/>
    <w:rsid w:val="00CE499B"/>
    <w:rsid w:val="00CE7034"/>
    <w:rsid w:val="00CE75C3"/>
    <w:rsid w:val="00CE79F1"/>
    <w:rsid w:val="00CF14D1"/>
    <w:rsid w:val="00CF168A"/>
    <w:rsid w:val="00CF2887"/>
    <w:rsid w:val="00CF3746"/>
    <w:rsid w:val="00CF4BC5"/>
    <w:rsid w:val="00CF5029"/>
    <w:rsid w:val="00CF57CA"/>
    <w:rsid w:val="00CF76FF"/>
    <w:rsid w:val="00CF7801"/>
    <w:rsid w:val="00CF7858"/>
    <w:rsid w:val="00D01161"/>
    <w:rsid w:val="00D023BB"/>
    <w:rsid w:val="00D03A1F"/>
    <w:rsid w:val="00D06C6E"/>
    <w:rsid w:val="00D07AE0"/>
    <w:rsid w:val="00D10C7A"/>
    <w:rsid w:val="00D134EC"/>
    <w:rsid w:val="00D14B18"/>
    <w:rsid w:val="00D15F96"/>
    <w:rsid w:val="00D16A3F"/>
    <w:rsid w:val="00D16C82"/>
    <w:rsid w:val="00D201A4"/>
    <w:rsid w:val="00D201EC"/>
    <w:rsid w:val="00D20AEB"/>
    <w:rsid w:val="00D20E16"/>
    <w:rsid w:val="00D222BB"/>
    <w:rsid w:val="00D2339A"/>
    <w:rsid w:val="00D2384E"/>
    <w:rsid w:val="00D23F0C"/>
    <w:rsid w:val="00D2456A"/>
    <w:rsid w:val="00D26141"/>
    <w:rsid w:val="00D328D5"/>
    <w:rsid w:val="00D32CCE"/>
    <w:rsid w:val="00D3366F"/>
    <w:rsid w:val="00D3507B"/>
    <w:rsid w:val="00D378BA"/>
    <w:rsid w:val="00D40234"/>
    <w:rsid w:val="00D416AC"/>
    <w:rsid w:val="00D4570D"/>
    <w:rsid w:val="00D467F2"/>
    <w:rsid w:val="00D4688E"/>
    <w:rsid w:val="00D46F31"/>
    <w:rsid w:val="00D4784F"/>
    <w:rsid w:val="00D5112A"/>
    <w:rsid w:val="00D54EBE"/>
    <w:rsid w:val="00D55C7C"/>
    <w:rsid w:val="00D601CF"/>
    <w:rsid w:val="00D60385"/>
    <w:rsid w:val="00D60605"/>
    <w:rsid w:val="00D6126B"/>
    <w:rsid w:val="00D617CA"/>
    <w:rsid w:val="00D6251D"/>
    <w:rsid w:val="00D630F6"/>
    <w:rsid w:val="00D634FF"/>
    <w:rsid w:val="00D63E3C"/>
    <w:rsid w:val="00D64CBA"/>
    <w:rsid w:val="00D65029"/>
    <w:rsid w:val="00D652B6"/>
    <w:rsid w:val="00D65D9F"/>
    <w:rsid w:val="00D66644"/>
    <w:rsid w:val="00D667DE"/>
    <w:rsid w:val="00D673A2"/>
    <w:rsid w:val="00D71004"/>
    <w:rsid w:val="00D72DC6"/>
    <w:rsid w:val="00D73B24"/>
    <w:rsid w:val="00D73DFB"/>
    <w:rsid w:val="00D74203"/>
    <w:rsid w:val="00D75441"/>
    <w:rsid w:val="00D75818"/>
    <w:rsid w:val="00D76BC5"/>
    <w:rsid w:val="00D8069F"/>
    <w:rsid w:val="00D829B8"/>
    <w:rsid w:val="00D834A9"/>
    <w:rsid w:val="00D83BA0"/>
    <w:rsid w:val="00D83D44"/>
    <w:rsid w:val="00D86F97"/>
    <w:rsid w:val="00D911F8"/>
    <w:rsid w:val="00D92F16"/>
    <w:rsid w:val="00D93D67"/>
    <w:rsid w:val="00D95372"/>
    <w:rsid w:val="00D95DE6"/>
    <w:rsid w:val="00D968E3"/>
    <w:rsid w:val="00DA0055"/>
    <w:rsid w:val="00DA2BD9"/>
    <w:rsid w:val="00DA3A68"/>
    <w:rsid w:val="00DA3F58"/>
    <w:rsid w:val="00DA49DA"/>
    <w:rsid w:val="00DA4C0A"/>
    <w:rsid w:val="00DA5EAA"/>
    <w:rsid w:val="00DB041D"/>
    <w:rsid w:val="00DB0BA9"/>
    <w:rsid w:val="00DB2E08"/>
    <w:rsid w:val="00DB790C"/>
    <w:rsid w:val="00DC002E"/>
    <w:rsid w:val="00DC0225"/>
    <w:rsid w:val="00DC06CD"/>
    <w:rsid w:val="00DC1D55"/>
    <w:rsid w:val="00DC2B02"/>
    <w:rsid w:val="00DC4115"/>
    <w:rsid w:val="00DC57CA"/>
    <w:rsid w:val="00DD0548"/>
    <w:rsid w:val="00DD1417"/>
    <w:rsid w:val="00DD14B1"/>
    <w:rsid w:val="00DD1D05"/>
    <w:rsid w:val="00DD1DE1"/>
    <w:rsid w:val="00DD2322"/>
    <w:rsid w:val="00DD25AC"/>
    <w:rsid w:val="00DD3E3D"/>
    <w:rsid w:val="00DD45CF"/>
    <w:rsid w:val="00DD474A"/>
    <w:rsid w:val="00DD672F"/>
    <w:rsid w:val="00DD7BC6"/>
    <w:rsid w:val="00DE0534"/>
    <w:rsid w:val="00DE2E1F"/>
    <w:rsid w:val="00DE3726"/>
    <w:rsid w:val="00DE49F2"/>
    <w:rsid w:val="00DE4F2C"/>
    <w:rsid w:val="00DE7DCB"/>
    <w:rsid w:val="00DF0799"/>
    <w:rsid w:val="00DF1041"/>
    <w:rsid w:val="00DF11E0"/>
    <w:rsid w:val="00DF13B9"/>
    <w:rsid w:val="00DF3966"/>
    <w:rsid w:val="00DF5249"/>
    <w:rsid w:val="00DF6B37"/>
    <w:rsid w:val="00DF7635"/>
    <w:rsid w:val="00E00F56"/>
    <w:rsid w:val="00E02715"/>
    <w:rsid w:val="00E03552"/>
    <w:rsid w:val="00E0413A"/>
    <w:rsid w:val="00E047FD"/>
    <w:rsid w:val="00E061C9"/>
    <w:rsid w:val="00E070D0"/>
    <w:rsid w:val="00E07647"/>
    <w:rsid w:val="00E07DE1"/>
    <w:rsid w:val="00E101B1"/>
    <w:rsid w:val="00E103C6"/>
    <w:rsid w:val="00E103E9"/>
    <w:rsid w:val="00E1057F"/>
    <w:rsid w:val="00E109E8"/>
    <w:rsid w:val="00E1183E"/>
    <w:rsid w:val="00E12F50"/>
    <w:rsid w:val="00E14F7F"/>
    <w:rsid w:val="00E15C62"/>
    <w:rsid w:val="00E219CB"/>
    <w:rsid w:val="00E22213"/>
    <w:rsid w:val="00E2247D"/>
    <w:rsid w:val="00E23DD1"/>
    <w:rsid w:val="00E24062"/>
    <w:rsid w:val="00E24E33"/>
    <w:rsid w:val="00E24E4C"/>
    <w:rsid w:val="00E25B2E"/>
    <w:rsid w:val="00E26763"/>
    <w:rsid w:val="00E27574"/>
    <w:rsid w:val="00E3073D"/>
    <w:rsid w:val="00E3116A"/>
    <w:rsid w:val="00E31F03"/>
    <w:rsid w:val="00E3406A"/>
    <w:rsid w:val="00E3502A"/>
    <w:rsid w:val="00E42853"/>
    <w:rsid w:val="00E438AB"/>
    <w:rsid w:val="00E440EA"/>
    <w:rsid w:val="00E447FF"/>
    <w:rsid w:val="00E459A3"/>
    <w:rsid w:val="00E46B7B"/>
    <w:rsid w:val="00E50985"/>
    <w:rsid w:val="00E50986"/>
    <w:rsid w:val="00E509F0"/>
    <w:rsid w:val="00E51111"/>
    <w:rsid w:val="00E52FDE"/>
    <w:rsid w:val="00E53021"/>
    <w:rsid w:val="00E53A7F"/>
    <w:rsid w:val="00E577A4"/>
    <w:rsid w:val="00E6080D"/>
    <w:rsid w:val="00E61A32"/>
    <w:rsid w:val="00E6239F"/>
    <w:rsid w:val="00E64B81"/>
    <w:rsid w:val="00E65EA4"/>
    <w:rsid w:val="00E66C1B"/>
    <w:rsid w:val="00E67FCF"/>
    <w:rsid w:val="00E701B3"/>
    <w:rsid w:val="00E70A69"/>
    <w:rsid w:val="00E71201"/>
    <w:rsid w:val="00E71E5D"/>
    <w:rsid w:val="00E7200C"/>
    <w:rsid w:val="00E7312C"/>
    <w:rsid w:val="00E73802"/>
    <w:rsid w:val="00E744D5"/>
    <w:rsid w:val="00E74A67"/>
    <w:rsid w:val="00E8002C"/>
    <w:rsid w:val="00E8014A"/>
    <w:rsid w:val="00E80247"/>
    <w:rsid w:val="00E81C40"/>
    <w:rsid w:val="00E81E78"/>
    <w:rsid w:val="00E8220A"/>
    <w:rsid w:val="00E83502"/>
    <w:rsid w:val="00E8389A"/>
    <w:rsid w:val="00E84708"/>
    <w:rsid w:val="00E84C68"/>
    <w:rsid w:val="00E9015E"/>
    <w:rsid w:val="00E90C48"/>
    <w:rsid w:val="00E91818"/>
    <w:rsid w:val="00E91868"/>
    <w:rsid w:val="00E91A31"/>
    <w:rsid w:val="00E91E5A"/>
    <w:rsid w:val="00E93025"/>
    <w:rsid w:val="00E9444D"/>
    <w:rsid w:val="00E95A7A"/>
    <w:rsid w:val="00E966A4"/>
    <w:rsid w:val="00EA04F9"/>
    <w:rsid w:val="00EA1E08"/>
    <w:rsid w:val="00EA285A"/>
    <w:rsid w:val="00EA2C43"/>
    <w:rsid w:val="00EA6E99"/>
    <w:rsid w:val="00EA7696"/>
    <w:rsid w:val="00EA7D2D"/>
    <w:rsid w:val="00EB11EF"/>
    <w:rsid w:val="00EB3211"/>
    <w:rsid w:val="00EB4B24"/>
    <w:rsid w:val="00EB5202"/>
    <w:rsid w:val="00EB7987"/>
    <w:rsid w:val="00EB7C42"/>
    <w:rsid w:val="00EB7C58"/>
    <w:rsid w:val="00EC0AE1"/>
    <w:rsid w:val="00EC3B5D"/>
    <w:rsid w:val="00EC3E62"/>
    <w:rsid w:val="00EC4DC4"/>
    <w:rsid w:val="00EC644D"/>
    <w:rsid w:val="00EC667C"/>
    <w:rsid w:val="00ED15D0"/>
    <w:rsid w:val="00ED174B"/>
    <w:rsid w:val="00ED270D"/>
    <w:rsid w:val="00ED2806"/>
    <w:rsid w:val="00ED3E63"/>
    <w:rsid w:val="00ED4D56"/>
    <w:rsid w:val="00ED52E6"/>
    <w:rsid w:val="00ED597E"/>
    <w:rsid w:val="00ED685B"/>
    <w:rsid w:val="00EE0D75"/>
    <w:rsid w:val="00EE2451"/>
    <w:rsid w:val="00EE2A77"/>
    <w:rsid w:val="00EE36FB"/>
    <w:rsid w:val="00EE3717"/>
    <w:rsid w:val="00EE65FB"/>
    <w:rsid w:val="00EF16B7"/>
    <w:rsid w:val="00EF192D"/>
    <w:rsid w:val="00EF1F9C"/>
    <w:rsid w:val="00EF2038"/>
    <w:rsid w:val="00EF3123"/>
    <w:rsid w:val="00EF34F3"/>
    <w:rsid w:val="00EF3970"/>
    <w:rsid w:val="00EF4D35"/>
    <w:rsid w:val="00EF5583"/>
    <w:rsid w:val="00EF57E7"/>
    <w:rsid w:val="00EF6B28"/>
    <w:rsid w:val="00F0094C"/>
    <w:rsid w:val="00F024A4"/>
    <w:rsid w:val="00F03B6D"/>
    <w:rsid w:val="00F050E3"/>
    <w:rsid w:val="00F0649C"/>
    <w:rsid w:val="00F10AC9"/>
    <w:rsid w:val="00F10B0C"/>
    <w:rsid w:val="00F1120A"/>
    <w:rsid w:val="00F13E00"/>
    <w:rsid w:val="00F14CD7"/>
    <w:rsid w:val="00F15D83"/>
    <w:rsid w:val="00F16473"/>
    <w:rsid w:val="00F16AFD"/>
    <w:rsid w:val="00F1742A"/>
    <w:rsid w:val="00F179F1"/>
    <w:rsid w:val="00F2137E"/>
    <w:rsid w:val="00F217C8"/>
    <w:rsid w:val="00F21EF4"/>
    <w:rsid w:val="00F235D0"/>
    <w:rsid w:val="00F2371B"/>
    <w:rsid w:val="00F24B22"/>
    <w:rsid w:val="00F24CF6"/>
    <w:rsid w:val="00F252E3"/>
    <w:rsid w:val="00F2676B"/>
    <w:rsid w:val="00F277AF"/>
    <w:rsid w:val="00F30014"/>
    <w:rsid w:val="00F305B6"/>
    <w:rsid w:val="00F307BF"/>
    <w:rsid w:val="00F31D9C"/>
    <w:rsid w:val="00F31F6C"/>
    <w:rsid w:val="00F331D1"/>
    <w:rsid w:val="00F333DE"/>
    <w:rsid w:val="00F34251"/>
    <w:rsid w:val="00F34449"/>
    <w:rsid w:val="00F40E59"/>
    <w:rsid w:val="00F45924"/>
    <w:rsid w:val="00F45C18"/>
    <w:rsid w:val="00F45F6D"/>
    <w:rsid w:val="00F46716"/>
    <w:rsid w:val="00F478E1"/>
    <w:rsid w:val="00F47B48"/>
    <w:rsid w:val="00F52849"/>
    <w:rsid w:val="00F52954"/>
    <w:rsid w:val="00F52DEE"/>
    <w:rsid w:val="00F544DE"/>
    <w:rsid w:val="00F56064"/>
    <w:rsid w:val="00F571C5"/>
    <w:rsid w:val="00F6092B"/>
    <w:rsid w:val="00F62000"/>
    <w:rsid w:val="00F62183"/>
    <w:rsid w:val="00F62CB8"/>
    <w:rsid w:val="00F62EAD"/>
    <w:rsid w:val="00F63BCF"/>
    <w:rsid w:val="00F65D87"/>
    <w:rsid w:val="00F725C2"/>
    <w:rsid w:val="00F746EB"/>
    <w:rsid w:val="00F75778"/>
    <w:rsid w:val="00F8056C"/>
    <w:rsid w:val="00F82D68"/>
    <w:rsid w:val="00F869FA"/>
    <w:rsid w:val="00F87255"/>
    <w:rsid w:val="00F918D1"/>
    <w:rsid w:val="00F94AE6"/>
    <w:rsid w:val="00F94C87"/>
    <w:rsid w:val="00F95BAD"/>
    <w:rsid w:val="00F96727"/>
    <w:rsid w:val="00F97F77"/>
    <w:rsid w:val="00FA146E"/>
    <w:rsid w:val="00FA3465"/>
    <w:rsid w:val="00FA48CD"/>
    <w:rsid w:val="00FA4F53"/>
    <w:rsid w:val="00FA4FDB"/>
    <w:rsid w:val="00FA6CED"/>
    <w:rsid w:val="00FA7231"/>
    <w:rsid w:val="00FA7631"/>
    <w:rsid w:val="00FB106B"/>
    <w:rsid w:val="00FB28E4"/>
    <w:rsid w:val="00FB2A94"/>
    <w:rsid w:val="00FB352B"/>
    <w:rsid w:val="00FB4062"/>
    <w:rsid w:val="00FB4681"/>
    <w:rsid w:val="00FB4B4E"/>
    <w:rsid w:val="00FB53F1"/>
    <w:rsid w:val="00FB5B4C"/>
    <w:rsid w:val="00FB6D17"/>
    <w:rsid w:val="00FB6E14"/>
    <w:rsid w:val="00FB6FAA"/>
    <w:rsid w:val="00FC1127"/>
    <w:rsid w:val="00FC1777"/>
    <w:rsid w:val="00FC2665"/>
    <w:rsid w:val="00FC5CE6"/>
    <w:rsid w:val="00FC6DAE"/>
    <w:rsid w:val="00FD0285"/>
    <w:rsid w:val="00FD1788"/>
    <w:rsid w:val="00FD3DEA"/>
    <w:rsid w:val="00FD4057"/>
    <w:rsid w:val="00FD49EA"/>
    <w:rsid w:val="00FD5521"/>
    <w:rsid w:val="00FD5A29"/>
    <w:rsid w:val="00FD64C0"/>
    <w:rsid w:val="00FD724E"/>
    <w:rsid w:val="00FD7F5A"/>
    <w:rsid w:val="00FE03EB"/>
    <w:rsid w:val="00FE1F40"/>
    <w:rsid w:val="00FE2312"/>
    <w:rsid w:val="00FE2416"/>
    <w:rsid w:val="00FE2527"/>
    <w:rsid w:val="00FE2A4B"/>
    <w:rsid w:val="00FE2DCF"/>
    <w:rsid w:val="00FE307F"/>
    <w:rsid w:val="00FE3B7F"/>
    <w:rsid w:val="00FE44B8"/>
    <w:rsid w:val="00FE65C1"/>
    <w:rsid w:val="00FE7BC2"/>
    <w:rsid w:val="00FF0D0A"/>
    <w:rsid w:val="00FF12A8"/>
    <w:rsid w:val="00FF13C0"/>
    <w:rsid w:val="00FF20E1"/>
    <w:rsid w:val="00FF338D"/>
    <w:rsid w:val="00FF3424"/>
    <w:rsid w:val="00FF38E7"/>
    <w:rsid w:val="00FF56E3"/>
    <w:rsid w:val="00FF5997"/>
    <w:rsid w:val="00FF7736"/>
    <w:rsid w:val="00FF7946"/>
    <w:rsid w:val="00FF7A89"/>
    <w:rsid w:val="00FF7AB6"/>
    <w:rsid w:val="00FF7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BAF87"/>
  <w15:docId w15:val="{A65F2A74-1659-463A-92F0-E531E4D0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83"/>
    <w:rPr>
      <w:rFonts w:ascii="Arial" w:hAnsi="Arial"/>
      <w:szCs w:val="20"/>
      <w:lang w:eastAsia="fr-FR"/>
    </w:rPr>
  </w:style>
  <w:style w:type="paragraph" w:styleId="Heading1">
    <w:name w:val="heading 1"/>
    <w:basedOn w:val="Normal"/>
    <w:next w:val="Normal"/>
    <w:link w:val="Heading1Char"/>
    <w:uiPriority w:val="99"/>
    <w:qFormat/>
    <w:rsid w:val="00420EE0"/>
    <w:pPr>
      <w:keepNext/>
      <w:keepLines/>
      <w:numPr>
        <w:numId w:val="1"/>
      </w:numPr>
      <w:spacing w:before="240" w:after="240"/>
      <w:outlineLvl w:val="0"/>
    </w:pPr>
    <w:rPr>
      <w:b/>
      <w:sz w:val="32"/>
      <w:lang w:eastAsia="en-GB"/>
    </w:rPr>
  </w:style>
  <w:style w:type="paragraph" w:styleId="Heading2">
    <w:name w:val="heading 2"/>
    <w:basedOn w:val="Heading1"/>
    <w:next w:val="Normal"/>
    <w:link w:val="Heading2Char"/>
    <w:uiPriority w:val="99"/>
    <w:qFormat/>
    <w:rsid w:val="00663575"/>
    <w:pPr>
      <w:numPr>
        <w:ilvl w:val="1"/>
      </w:numPr>
      <w:outlineLvl w:val="1"/>
    </w:pPr>
    <w:rPr>
      <w:sz w:val="28"/>
    </w:rPr>
  </w:style>
  <w:style w:type="paragraph" w:styleId="Heading3">
    <w:name w:val="heading 3"/>
    <w:basedOn w:val="Heading2"/>
    <w:next w:val="Normal"/>
    <w:link w:val="Heading3Char"/>
    <w:uiPriority w:val="99"/>
    <w:qFormat/>
    <w:rsid w:val="00C32FCF"/>
    <w:pPr>
      <w:numPr>
        <w:ilvl w:val="2"/>
      </w:numPr>
      <w:tabs>
        <w:tab w:val="clear" w:pos="7942"/>
        <w:tab w:val="num" w:pos="1278"/>
      </w:tabs>
      <w:outlineLvl w:val="2"/>
    </w:pPr>
  </w:style>
  <w:style w:type="paragraph" w:styleId="Heading4">
    <w:name w:val="heading 4"/>
    <w:basedOn w:val="Normal"/>
    <w:next w:val="NormalIndent"/>
    <w:link w:val="Heading4Char"/>
    <w:uiPriority w:val="99"/>
    <w:qFormat/>
    <w:rsid w:val="003E51B3"/>
    <w:pPr>
      <w:numPr>
        <w:ilvl w:val="3"/>
        <w:numId w:val="1"/>
      </w:numPr>
      <w:outlineLvl w:val="3"/>
    </w:pPr>
    <w:rPr>
      <w:lang w:eastAsia="en-GB"/>
    </w:rPr>
  </w:style>
  <w:style w:type="paragraph" w:styleId="Heading5">
    <w:name w:val="heading 5"/>
    <w:basedOn w:val="Normal"/>
    <w:next w:val="NormalIndent"/>
    <w:link w:val="Heading5Char"/>
    <w:uiPriority w:val="99"/>
    <w:qFormat/>
    <w:rsid w:val="00C32FCF"/>
    <w:pPr>
      <w:numPr>
        <w:ilvl w:val="4"/>
        <w:numId w:val="1"/>
      </w:numPr>
      <w:outlineLvl w:val="4"/>
    </w:pPr>
    <w:rPr>
      <w:b/>
      <w:lang w:eastAsia="en-GB"/>
    </w:rPr>
  </w:style>
  <w:style w:type="paragraph" w:styleId="Heading6">
    <w:name w:val="heading 6"/>
    <w:basedOn w:val="Normal"/>
    <w:next w:val="NormalIndent"/>
    <w:link w:val="Heading6Char"/>
    <w:uiPriority w:val="99"/>
    <w:qFormat/>
    <w:rsid w:val="00C32FCF"/>
    <w:pPr>
      <w:numPr>
        <w:ilvl w:val="5"/>
        <w:numId w:val="1"/>
      </w:numPr>
      <w:outlineLvl w:val="5"/>
    </w:pPr>
    <w:rPr>
      <w:u w:val="single"/>
      <w:lang w:eastAsia="en-GB"/>
    </w:rPr>
  </w:style>
  <w:style w:type="paragraph" w:styleId="Heading7">
    <w:name w:val="heading 7"/>
    <w:basedOn w:val="Normal"/>
    <w:next w:val="NormalIndent"/>
    <w:link w:val="Heading7Char"/>
    <w:uiPriority w:val="99"/>
    <w:qFormat/>
    <w:rsid w:val="00C32FCF"/>
    <w:pPr>
      <w:numPr>
        <w:ilvl w:val="6"/>
        <w:numId w:val="1"/>
      </w:numPr>
      <w:outlineLvl w:val="6"/>
    </w:pPr>
    <w:rPr>
      <w:i/>
      <w:lang w:eastAsia="en-GB"/>
    </w:rPr>
  </w:style>
  <w:style w:type="paragraph" w:styleId="Heading8">
    <w:name w:val="heading 8"/>
    <w:basedOn w:val="Normal"/>
    <w:next w:val="NormalIndent"/>
    <w:link w:val="Heading8Char"/>
    <w:uiPriority w:val="99"/>
    <w:qFormat/>
    <w:rsid w:val="00C32FCF"/>
    <w:pPr>
      <w:numPr>
        <w:ilvl w:val="7"/>
        <w:numId w:val="1"/>
      </w:numPr>
      <w:outlineLvl w:val="7"/>
    </w:pPr>
    <w:rPr>
      <w:i/>
      <w:lang w:eastAsia="en-GB"/>
    </w:rPr>
  </w:style>
  <w:style w:type="paragraph" w:styleId="Heading9">
    <w:name w:val="heading 9"/>
    <w:basedOn w:val="Normal"/>
    <w:next w:val="NormalIndent"/>
    <w:link w:val="Heading9Char"/>
    <w:uiPriority w:val="99"/>
    <w:qFormat/>
    <w:rsid w:val="00C32FCF"/>
    <w:pPr>
      <w:numPr>
        <w:ilvl w:val="8"/>
        <w:numId w:val="1"/>
      </w:numPr>
      <w:outlineLvl w:val="8"/>
    </w:pPr>
    <w:rPr>
      <w: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0EE0"/>
    <w:rPr>
      <w:rFonts w:ascii="Arial" w:hAnsi="Arial"/>
      <w:b/>
      <w:sz w:val="32"/>
      <w:szCs w:val="20"/>
    </w:rPr>
  </w:style>
  <w:style w:type="character" w:customStyle="1" w:styleId="Heading2Char">
    <w:name w:val="Heading 2 Char"/>
    <w:basedOn w:val="DefaultParagraphFont"/>
    <w:link w:val="Heading2"/>
    <w:uiPriority w:val="99"/>
    <w:locked/>
    <w:rsid w:val="00663575"/>
    <w:rPr>
      <w:rFonts w:ascii="Arial" w:hAnsi="Arial"/>
      <w:b/>
      <w:sz w:val="28"/>
      <w:szCs w:val="20"/>
    </w:rPr>
  </w:style>
  <w:style w:type="character" w:customStyle="1" w:styleId="Heading3Char">
    <w:name w:val="Heading 3 Char"/>
    <w:basedOn w:val="DefaultParagraphFont"/>
    <w:link w:val="Heading3"/>
    <w:uiPriority w:val="99"/>
    <w:locked/>
    <w:rsid w:val="00E438AB"/>
    <w:rPr>
      <w:rFonts w:ascii="Arial" w:hAnsi="Arial"/>
      <w:b/>
      <w:sz w:val="28"/>
      <w:szCs w:val="20"/>
    </w:rPr>
  </w:style>
  <w:style w:type="character" w:customStyle="1" w:styleId="Heading4Char">
    <w:name w:val="Heading 4 Char"/>
    <w:basedOn w:val="DefaultParagraphFont"/>
    <w:link w:val="Heading4"/>
    <w:uiPriority w:val="99"/>
    <w:locked/>
    <w:rsid w:val="003E51B3"/>
    <w:rPr>
      <w:rFonts w:ascii="Arial" w:hAnsi="Arial"/>
      <w:szCs w:val="20"/>
    </w:rPr>
  </w:style>
  <w:style w:type="character" w:customStyle="1" w:styleId="Heading5Char">
    <w:name w:val="Heading 5 Char"/>
    <w:basedOn w:val="DefaultParagraphFont"/>
    <w:link w:val="Heading5"/>
    <w:uiPriority w:val="99"/>
    <w:locked/>
    <w:rsid w:val="00E438AB"/>
    <w:rPr>
      <w:rFonts w:ascii="Arial" w:hAnsi="Arial"/>
      <w:b/>
      <w:szCs w:val="20"/>
    </w:rPr>
  </w:style>
  <w:style w:type="character" w:customStyle="1" w:styleId="Heading6Char">
    <w:name w:val="Heading 6 Char"/>
    <w:basedOn w:val="DefaultParagraphFont"/>
    <w:link w:val="Heading6"/>
    <w:uiPriority w:val="99"/>
    <w:locked/>
    <w:rsid w:val="00E438AB"/>
    <w:rPr>
      <w:rFonts w:ascii="Arial" w:hAnsi="Arial"/>
      <w:szCs w:val="20"/>
      <w:u w:val="single"/>
    </w:rPr>
  </w:style>
  <w:style w:type="character" w:customStyle="1" w:styleId="Heading7Char">
    <w:name w:val="Heading 7 Char"/>
    <w:basedOn w:val="DefaultParagraphFont"/>
    <w:link w:val="Heading7"/>
    <w:uiPriority w:val="99"/>
    <w:locked/>
    <w:rsid w:val="00E438AB"/>
    <w:rPr>
      <w:rFonts w:ascii="Arial" w:hAnsi="Arial"/>
      <w:i/>
      <w:szCs w:val="20"/>
    </w:rPr>
  </w:style>
  <w:style w:type="character" w:customStyle="1" w:styleId="Heading8Char">
    <w:name w:val="Heading 8 Char"/>
    <w:basedOn w:val="DefaultParagraphFont"/>
    <w:link w:val="Heading8"/>
    <w:uiPriority w:val="99"/>
    <w:locked/>
    <w:rsid w:val="00E438AB"/>
    <w:rPr>
      <w:rFonts w:ascii="Arial" w:hAnsi="Arial"/>
      <w:i/>
      <w:szCs w:val="20"/>
    </w:rPr>
  </w:style>
  <w:style w:type="character" w:customStyle="1" w:styleId="Heading9Char">
    <w:name w:val="Heading 9 Char"/>
    <w:basedOn w:val="DefaultParagraphFont"/>
    <w:link w:val="Heading9"/>
    <w:uiPriority w:val="99"/>
    <w:locked/>
    <w:rsid w:val="00E438AB"/>
    <w:rPr>
      <w:rFonts w:ascii="Arial" w:hAnsi="Arial"/>
      <w:i/>
      <w:szCs w:val="20"/>
    </w:rPr>
  </w:style>
  <w:style w:type="paragraph" w:styleId="BalloonText">
    <w:name w:val="Balloon Text"/>
    <w:basedOn w:val="Normal"/>
    <w:link w:val="BalloonTextChar"/>
    <w:uiPriority w:val="99"/>
    <w:rsid w:val="00242683"/>
    <w:rPr>
      <w:sz w:val="18"/>
      <w:lang w:eastAsia="en-US"/>
    </w:rPr>
  </w:style>
  <w:style w:type="character" w:customStyle="1" w:styleId="BalloonTextChar">
    <w:name w:val="Balloon Text Char"/>
    <w:basedOn w:val="DefaultParagraphFont"/>
    <w:link w:val="BalloonText"/>
    <w:uiPriority w:val="99"/>
    <w:locked/>
    <w:rsid w:val="00242683"/>
    <w:rPr>
      <w:rFonts w:ascii="Arial" w:hAnsi="Arial"/>
      <w:sz w:val="18"/>
      <w:szCs w:val="20"/>
      <w:lang w:eastAsia="en-US"/>
    </w:rPr>
  </w:style>
  <w:style w:type="paragraph" w:styleId="NormalIndent">
    <w:name w:val="Normal Indent"/>
    <w:basedOn w:val="Normal"/>
    <w:uiPriority w:val="99"/>
    <w:rsid w:val="00C32FCF"/>
    <w:pPr>
      <w:ind w:left="720"/>
    </w:pPr>
  </w:style>
  <w:style w:type="paragraph" w:styleId="CommentText">
    <w:name w:val="annotation text"/>
    <w:basedOn w:val="Normal"/>
    <w:link w:val="CommentTextChar"/>
    <w:uiPriority w:val="99"/>
    <w:semiHidden/>
    <w:rsid w:val="00C32FCF"/>
    <w:rPr>
      <w:rFonts w:ascii="Times New Roman" w:hAnsi="Times New Roman"/>
      <w:lang w:eastAsia="en-US"/>
    </w:rPr>
  </w:style>
  <w:style w:type="character" w:customStyle="1" w:styleId="CommentTextChar">
    <w:name w:val="Comment Text Char"/>
    <w:basedOn w:val="DefaultParagraphFont"/>
    <w:link w:val="CommentText"/>
    <w:uiPriority w:val="99"/>
    <w:semiHidden/>
    <w:locked/>
    <w:rsid w:val="00E438AB"/>
    <w:rPr>
      <w:rFonts w:ascii="Times New Roman" w:hAnsi="Times New Roman"/>
      <w:sz w:val="20"/>
      <w:lang w:val="en-GB" w:eastAsia="en-US"/>
    </w:rPr>
  </w:style>
  <w:style w:type="paragraph" w:styleId="TOC8">
    <w:name w:val="toc 8"/>
    <w:basedOn w:val="Normal"/>
    <w:next w:val="Normal"/>
    <w:uiPriority w:val="39"/>
    <w:rsid w:val="00C32FCF"/>
    <w:pPr>
      <w:tabs>
        <w:tab w:val="right" w:pos="9411"/>
        <w:tab w:val="left" w:leader="dot" w:pos="9533"/>
      </w:tabs>
      <w:ind w:left="5040" w:right="720"/>
    </w:pPr>
  </w:style>
  <w:style w:type="paragraph" w:styleId="TOC7">
    <w:name w:val="toc 7"/>
    <w:basedOn w:val="Normal"/>
    <w:next w:val="Normal"/>
    <w:uiPriority w:val="39"/>
    <w:rsid w:val="00C32FCF"/>
    <w:pPr>
      <w:tabs>
        <w:tab w:val="right" w:pos="9411"/>
        <w:tab w:val="left" w:leader="dot" w:pos="9533"/>
      </w:tabs>
      <w:ind w:left="4320" w:right="720"/>
    </w:pPr>
  </w:style>
  <w:style w:type="paragraph" w:styleId="TOC6">
    <w:name w:val="toc 6"/>
    <w:basedOn w:val="Normal"/>
    <w:next w:val="Normal"/>
    <w:uiPriority w:val="39"/>
    <w:rsid w:val="00C32FCF"/>
    <w:pPr>
      <w:tabs>
        <w:tab w:val="right" w:pos="9411"/>
        <w:tab w:val="left" w:leader="dot" w:pos="9533"/>
      </w:tabs>
      <w:ind w:left="3600" w:right="720"/>
    </w:pPr>
  </w:style>
  <w:style w:type="paragraph" w:styleId="TOC5">
    <w:name w:val="toc 5"/>
    <w:basedOn w:val="Normal"/>
    <w:next w:val="Normal"/>
    <w:uiPriority w:val="39"/>
    <w:rsid w:val="00C32FCF"/>
    <w:pPr>
      <w:tabs>
        <w:tab w:val="right" w:pos="9411"/>
        <w:tab w:val="left" w:leader="dot" w:pos="9533"/>
      </w:tabs>
      <w:ind w:left="2880" w:right="720"/>
    </w:pPr>
  </w:style>
  <w:style w:type="paragraph" w:styleId="TOC4">
    <w:name w:val="toc 4"/>
    <w:basedOn w:val="TOC3"/>
    <w:uiPriority w:val="39"/>
    <w:rsid w:val="00C32FCF"/>
    <w:pPr>
      <w:tabs>
        <w:tab w:val="right" w:pos="9411"/>
      </w:tabs>
      <w:ind w:left="1276"/>
    </w:pPr>
  </w:style>
  <w:style w:type="paragraph" w:styleId="TOC3">
    <w:name w:val="toc 3"/>
    <w:basedOn w:val="TOC2"/>
    <w:uiPriority w:val="39"/>
    <w:qFormat/>
    <w:rsid w:val="00C32FCF"/>
    <w:pPr>
      <w:spacing w:before="0"/>
      <w:ind w:left="1134"/>
    </w:pPr>
  </w:style>
  <w:style w:type="paragraph" w:styleId="TOC2">
    <w:name w:val="toc 2"/>
    <w:basedOn w:val="TOC1"/>
    <w:uiPriority w:val="39"/>
    <w:qFormat/>
    <w:rsid w:val="00C32FCF"/>
    <w:pPr>
      <w:spacing w:before="120"/>
      <w:ind w:left="567"/>
    </w:pPr>
  </w:style>
  <w:style w:type="paragraph" w:styleId="TOC1">
    <w:name w:val="toc 1"/>
    <w:basedOn w:val="Normal"/>
    <w:uiPriority w:val="39"/>
    <w:qFormat/>
    <w:rsid w:val="00C32FCF"/>
    <w:pPr>
      <w:tabs>
        <w:tab w:val="right" w:leader="dot" w:pos="9411"/>
      </w:tabs>
      <w:spacing w:before="240"/>
    </w:pPr>
  </w:style>
  <w:style w:type="paragraph" w:styleId="Index7">
    <w:name w:val="index 7"/>
    <w:basedOn w:val="Normal"/>
    <w:next w:val="Normal"/>
    <w:uiPriority w:val="99"/>
    <w:semiHidden/>
    <w:rsid w:val="00C32FCF"/>
    <w:pPr>
      <w:ind w:left="2160"/>
    </w:pPr>
  </w:style>
  <w:style w:type="paragraph" w:styleId="Index6">
    <w:name w:val="index 6"/>
    <w:basedOn w:val="Normal"/>
    <w:next w:val="Normal"/>
    <w:uiPriority w:val="99"/>
    <w:semiHidden/>
    <w:rsid w:val="00C32FCF"/>
    <w:pPr>
      <w:ind w:left="1800"/>
    </w:pPr>
  </w:style>
  <w:style w:type="paragraph" w:styleId="Index5">
    <w:name w:val="index 5"/>
    <w:basedOn w:val="Normal"/>
    <w:next w:val="Normal"/>
    <w:uiPriority w:val="99"/>
    <w:semiHidden/>
    <w:rsid w:val="00C32FCF"/>
    <w:pPr>
      <w:ind w:left="1440"/>
    </w:pPr>
  </w:style>
  <w:style w:type="paragraph" w:styleId="Index4">
    <w:name w:val="index 4"/>
    <w:basedOn w:val="Normal"/>
    <w:next w:val="Normal"/>
    <w:uiPriority w:val="99"/>
    <w:semiHidden/>
    <w:rsid w:val="00C32FCF"/>
    <w:pPr>
      <w:ind w:left="1080"/>
    </w:pPr>
  </w:style>
  <w:style w:type="paragraph" w:styleId="Index3">
    <w:name w:val="index 3"/>
    <w:basedOn w:val="Normal"/>
    <w:next w:val="Normal"/>
    <w:uiPriority w:val="99"/>
    <w:semiHidden/>
    <w:rsid w:val="00C32FCF"/>
    <w:pPr>
      <w:ind w:left="720"/>
    </w:pPr>
  </w:style>
  <w:style w:type="paragraph" w:styleId="Index2">
    <w:name w:val="index 2"/>
    <w:basedOn w:val="Normal"/>
    <w:next w:val="Normal"/>
    <w:uiPriority w:val="99"/>
    <w:semiHidden/>
    <w:rsid w:val="00C32FCF"/>
    <w:pPr>
      <w:ind w:left="360"/>
    </w:pPr>
  </w:style>
  <w:style w:type="paragraph" w:styleId="Index1">
    <w:name w:val="index 1"/>
    <w:basedOn w:val="Normal"/>
    <w:next w:val="Normal"/>
    <w:uiPriority w:val="99"/>
    <w:semiHidden/>
    <w:rsid w:val="00C32FCF"/>
  </w:style>
  <w:style w:type="paragraph" w:styleId="IndexHeading">
    <w:name w:val="index heading"/>
    <w:basedOn w:val="Normal"/>
    <w:next w:val="Index1"/>
    <w:uiPriority w:val="99"/>
    <w:semiHidden/>
    <w:rsid w:val="00C32FCF"/>
  </w:style>
  <w:style w:type="paragraph" w:styleId="Footer">
    <w:name w:val="footer"/>
    <w:basedOn w:val="Normal"/>
    <w:link w:val="FooterChar"/>
    <w:uiPriority w:val="99"/>
    <w:rsid w:val="00C32FCF"/>
    <w:pPr>
      <w:tabs>
        <w:tab w:val="center" w:pos="4820"/>
        <w:tab w:val="right" w:pos="9639"/>
      </w:tabs>
    </w:pPr>
    <w:rPr>
      <w:rFonts w:ascii="Times New Roman" w:hAnsi="Times New Roman"/>
      <w:lang w:eastAsia="en-US"/>
    </w:rPr>
  </w:style>
  <w:style w:type="character" w:customStyle="1" w:styleId="FooterChar">
    <w:name w:val="Footer Char"/>
    <w:basedOn w:val="DefaultParagraphFont"/>
    <w:link w:val="Footer"/>
    <w:uiPriority w:val="99"/>
    <w:locked/>
    <w:rsid w:val="00E438AB"/>
    <w:rPr>
      <w:rFonts w:ascii="Times New Roman" w:hAnsi="Times New Roman"/>
      <w:sz w:val="20"/>
      <w:lang w:val="en-GB" w:eastAsia="en-US"/>
    </w:rPr>
  </w:style>
  <w:style w:type="paragraph" w:styleId="Header">
    <w:name w:val="header"/>
    <w:basedOn w:val="Normal"/>
    <w:link w:val="HeaderChar"/>
    <w:uiPriority w:val="99"/>
    <w:rsid w:val="00C32FCF"/>
    <w:pPr>
      <w:tabs>
        <w:tab w:val="center" w:pos="4820"/>
        <w:tab w:val="right" w:pos="9639"/>
      </w:tabs>
    </w:pPr>
    <w:rPr>
      <w:rFonts w:ascii="Times New Roman" w:hAnsi="Times New Roman"/>
      <w:lang w:eastAsia="en-US"/>
    </w:rPr>
  </w:style>
  <w:style w:type="character" w:customStyle="1" w:styleId="HeaderChar">
    <w:name w:val="Header Char"/>
    <w:basedOn w:val="DefaultParagraphFont"/>
    <w:link w:val="Header"/>
    <w:uiPriority w:val="99"/>
    <w:locked/>
    <w:rsid w:val="00E438AB"/>
    <w:rPr>
      <w:rFonts w:ascii="Times New Roman" w:hAnsi="Times New Roman"/>
      <w:sz w:val="20"/>
      <w:lang w:val="en-GB" w:eastAsia="en-US"/>
    </w:rPr>
  </w:style>
  <w:style w:type="paragraph" w:styleId="FootnoteText">
    <w:name w:val="footnote text"/>
    <w:basedOn w:val="Normal"/>
    <w:link w:val="FootnoteTextChar"/>
    <w:uiPriority w:val="99"/>
    <w:semiHidden/>
    <w:rsid w:val="00C32FCF"/>
    <w:rPr>
      <w:rFonts w:ascii="Times New Roman" w:hAnsi="Times New Roman"/>
      <w:lang w:eastAsia="en-US"/>
    </w:rPr>
  </w:style>
  <w:style w:type="character" w:customStyle="1" w:styleId="FootnoteTextChar">
    <w:name w:val="Footnote Text Char"/>
    <w:basedOn w:val="DefaultParagraphFont"/>
    <w:link w:val="FootnoteText"/>
    <w:uiPriority w:val="99"/>
    <w:semiHidden/>
    <w:locked/>
    <w:rsid w:val="00E438AB"/>
    <w:rPr>
      <w:rFonts w:ascii="Times New Roman" w:hAnsi="Times New Roman"/>
      <w:sz w:val="20"/>
      <w:lang w:val="en-GB" w:eastAsia="en-US"/>
    </w:rPr>
  </w:style>
  <w:style w:type="paragraph" w:styleId="Title">
    <w:name w:val="Title"/>
    <w:basedOn w:val="Normal"/>
    <w:link w:val="TitleChar"/>
    <w:uiPriority w:val="99"/>
    <w:qFormat/>
    <w:rsid w:val="00C32FCF"/>
    <w:pPr>
      <w:jc w:val="center"/>
    </w:pPr>
    <w:rPr>
      <w:rFonts w:ascii="Cambria" w:eastAsia="SimSun" w:hAnsi="Cambria"/>
      <w:b/>
      <w:kern w:val="28"/>
      <w:sz w:val="32"/>
      <w:lang w:eastAsia="en-US"/>
    </w:rPr>
  </w:style>
  <w:style w:type="character" w:customStyle="1" w:styleId="TitleChar">
    <w:name w:val="Title Char"/>
    <w:basedOn w:val="DefaultParagraphFont"/>
    <w:link w:val="Title"/>
    <w:uiPriority w:val="99"/>
    <w:locked/>
    <w:rsid w:val="00E438AB"/>
    <w:rPr>
      <w:rFonts w:ascii="Cambria" w:eastAsia="SimSun" w:hAnsi="Cambria"/>
      <w:b/>
      <w:kern w:val="28"/>
      <w:sz w:val="32"/>
      <w:lang w:val="en-GB" w:eastAsia="en-US"/>
    </w:rPr>
  </w:style>
  <w:style w:type="paragraph" w:customStyle="1" w:styleId="NormalIndent2">
    <w:name w:val="Normal Indent2"/>
    <w:basedOn w:val="NormalIndent"/>
    <w:uiPriority w:val="99"/>
    <w:rsid w:val="00C32FCF"/>
    <w:pPr>
      <w:ind w:left="1134"/>
    </w:pPr>
  </w:style>
  <w:style w:type="paragraph" w:customStyle="1" w:styleId="Shaded">
    <w:name w:val="Shaded"/>
    <w:basedOn w:val="Normal"/>
    <w:uiPriority w:val="99"/>
    <w:rsid w:val="00C32FCF"/>
    <w:pPr>
      <w:framePr w:hSpace="181" w:wrap="auto" w:vAnchor="text" w:hAnchor="text" w:y="1"/>
      <w:shd w:val="diagStripe" w:color="auto" w:fill="auto"/>
      <w:jc w:val="center"/>
    </w:pPr>
  </w:style>
  <w:style w:type="paragraph" w:customStyle="1" w:styleId="s">
    <w:name w:val="s"/>
    <w:basedOn w:val="Normal"/>
    <w:uiPriority w:val="99"/>
    <w:rsid w:val="00C32FCF"/>
    <w:pPr>
      <w:shd w:val="diagStripe" w:color="auto" w:fill="auto"/>
      <w:jc w:val="center"/>
    </w:pPr>
  </w:style>
  <w:style w:type="character" w:styleId="PageNumber">
    <w:name w:val="page number"/>
    <w:basedOn w:val="DefaultParagraphFont"/>
    <w:uiPriority w:val="99"/>
    <w:rsid w:val="00C32FCF"/>
    <w:rPr>
      <w:rFonts w:cs="Times New Roman"/>
    </w:rPr>
  </w:style>
  <w:style w:type="paragraph" w:styleId="TOC9">
    <w:name w:val="toc 9"/>
    <w:basedOn w:val="Normal"/>
    <w:next w:val="Normal"/>
    <w:uiPriority w:val="39"/>
    <w:rsid w:val="00C32FCF"/>
    <w:pPr>
      <w:tabs>
        <w:tab w:val="right" w:leader="dot" w:pos="9411"/>
      </w:tabs>
      <w:ind w:left="1920"/>
    </w:pPr>
  </w:style>
  <w:style w:type="paragraph" w:styleId="BodyText">
    <w:name w:val="Body Text"/>
    <w:basedOn w:val="Normal"/>
    <w:link w:val="BodyTextChar"/>
    <w:uiPriority w:val="99"/>
    <w:rsid w:val="00C32FCF"/>
    <w:pPr>
      <w:jc w:val="center"/>
    </w:pPr>
    <w:rPr>
      <w:rFonts w:ascii="Times New Roman" w:hAnsi="Times New Roman"/>
      <w:lang w:eastAsia="en-US"/>
    </w:rPr>
  </w:style>
  <w:style w:type="character" w:customStyle="1" w:styleId="BodyTextChar">
    <w:name w:val="Body Text Char"/>
    <w:basedOn w:val="DefaultParagraphFont"/>
    <w:link w:val="BodyText"/>
    <w:uiPriority w:val="99"/>
    <w:locked/>
    <w:rsid w:val="00E438AB"/>
    <w:rPr>
      <w:rFonts w:ascii="Times New Roman" w:hAnsi="Times New Roman"/>
      <w:sz w:val="20"/>
      <w:lang w:val="en-GB" w:eastAsia="en-US"/>
    </w:rPr>
  </w:style>
  <w:style w:type="paragraph" w:styleId="BodyText2">
    <w:name w:val="Body Text 2"/>
    <w:basedOn w:val="Normal"/>
    <w:link w:val="BodyText2Char"/>
    <w:uiPriority w:val="99"/>
    <w:rsid w:val="00C32FCF"/>
    <w:rPr>
      <w:rFonts w:ascii="Times New Roman" w:hAnsi="Times New Roman"/>
      <w:lang w:eastAsia="en-US"/>
    </w:rPr>
  </w:style>
  <w:style w:type="character" w:customStyle="1" w:styleId="BodyText2Char">
    <w:name w:val="Body Text 2 Char"/>
    <w:basedOn w:val="DefaultParagraphFont"/>
    <w:link w:val="BodyText2"/>
    <w:uiPriority w:val="99"/>
    <w:locked/>
    <w:rsid w:val="00E438AB"/>
    <w:rPr>
      <w:rFonts w:ascii="Times New Roman" w:hAnsi="Times New Roman"/>
      <w:sz w:val="20"/>
      <w:lang w:val="en-GB" w:eastAsia="en-US"/>
    </w:rPr>
  </w:style>
  <w:style w:type="paragraph" w:styleId="BodyText3">
    <w:name w:val="Body Text 3"/>
    <w:basedOn w:val="Normal"/>
    <w:link w:val="BodyText3Char"/>
    <w:uiPriority w:val="99"/>
    <w:rsid w:val="00C32FCF"/>
    <w:pPr>
      <w:jc w:val="both"/>
    </w:pPr>
    <w:rPr>
      <w:rFonts w:ascii="Times New Roman" w:hAnsi="Times New Roman"/>
      <w:sz w:val="16"/>
      <w:lang w:eastAsia="en-US"/>
    </w:rPr>
  </w:style>
  <w:style w:type="character" w:customStyle="1" w:styleId="BodyText3Char">
    <w:name w:val="Body Text 3 Char"/>
    <w:basedOn w:val="DefaultParagraphFont"/>
    <w:link w:val="BodyText3"/>
    <w:uiPriority w:val="99"/>
    <w:locked/>
    <w:rsid w:val="00E438AB"/>
    <w:rPr>
      <w:rFonts w:ascii="Times New Roman" w:hAnsi="Times New Roman"/>
      <w:sz w:val="16"/>
      <w:lang w:val="en-GB" w:eastAsia="en-US"/>
    </w:rPr>
  </w:style>
  <w:style w:type="paragraph" w:styleId="BodyTextIndent">
    <w:name w:val="Body Text Indent"/>
    <w:basedOn w:val="Normal"/>
    <w:link w:val="BodyTextIndentChar"/>
    <w:uiPriority w:val="99"/>
    <w:rsid w:val="00C32FCF"/>
    <w:pPr>
      <w:ind w:left="360" w:hanging="360"/>
      <w:jc w:val="both"/>
    </w:pPr>
    <w:rPr>
      <w:rFonts w:ascii="Times New Roman" w:hAnsi="Times New Roman"/>
      <w:lang w:eastAsia="en-US"/>
    </w:rPr>
  </w:style>
  <w:style w:type="character" w:customStyle="1" w:styleId="BodyTextIndentChar">
    <w:name w:val="Body Text Indent Char"/>
    <w:basedOn w:val="DefaultParagraphFont"/>
    <w:link w:val="BodyTextIndent"/>
    <w:uiPriority w:val="99"/>
    <w:locked/>
    <w:rsid w:val="00E438AB"/>
    <w:rPr>
      <w:rFonts w:ascii="Times New Roman" w:hAnsi="Times New Roman"/>
      <w:sz w:val="20"/>
      <w:lang w:val="en-GB" w:eastAsia="en-US"/>
    </w:rPr>
  </w:style>
  <w:style w:type="character" w:styleId="Hyperlink">
    <w:name w:val="Hyperlink"/>
    <w:basedOn w:val="DefaultParagraphFont"/>
    <w:uiPriority w:val="99"/>
    <w:rsid w:val="00241633"/>
    <w:rPr>
      <w:rFonts w:cs="Times New Roman"/>
      <w:color w:val="0000FF"/>
      <w:u w:val="single"/>
    </w:rPr>
  </w:style>
  <w:style w:type="character" w:styleId="FootnoteReference">
    <w:name w:val="footnote reference"/>
    <w:basedOn w:val="DefaultParagraphFont"/>
    <w:uiPriority w:val="99"/>
    <w:locked/>
    <w:rsid w:val="004450C8"/>
    <w:rPr>
      <w:rFonts w:cs="Times New Roman"/>
      <w:vertAlign w:val="superscript"/>
    </w:rPr>
  </w:style>
  <w:style w:type="table" w:styleId="TableGrid">
    <w:name w:val="Table Grid"/>
    <w:basedOn w:val="TableNormal"/>
    <w:uiPriority w:val="99"/>
    <w:rsid w:val="00727ACB"/>
    <w:pPr>
      <w:spacing w:after="200" w:line="276"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CE7034"/>
    <w:pPr>
      <w:ind w:left="720"/>
      <w:contextualSpacing/>
    </w:pPr>
  </w:style>
  <w:style w:type="character" w:styleId="CommentReference">
    <w:name w:val="annotation reference"/>
    <w:basedOn w:val="DefaultParagraphFont"/>
    <w:uiPriority w:val="99"/>
    <w:locked/>
    <w:rsid w:val="00B25432"/>
    <w:rPr>
      <w:rFonts w:ascii="Arial" w:hAnsi="Arial" w:cs="Times New Roman"/>
      <w:sz w:val="18"/>
    </w:rPr>
  </w:style>
  <w:style w:type="paragraph" w:styleId="CommentSubject">
    <w:name w:val="annotation subject"/>
    <w:basedOn w:val="CommentText"/>
    <w:next w:val="CommentText"/>
    <w:link w:val="CommentSubjectChar"/>
    <w:uiPriority w:val="99"/>
    <w:locked/>
    <w:rsid w:val="00CA14F9"/>
    <w:rPr>
      <w:b/>
    </w:rPr>
  </w:style>
  <w:style w:type="character" w:customStyle="1" w:styleId="CommentSubjectChar">
    <w:name w:val="Comment Subject Char"/>
    <w:basedOn w:val="CommentTextChar"/>
    <w:link w:val="CommentSubject"/>
    <w:uiPriority w:val="99"/>
    <w:locked/>
    <w:rsid w:val="00CA14F9"/>
    <w:rPr>
      <w:rFonts w:ascii="Times New Roman" w:hAnsi="Times New Roman"/>
      <w:b/>
      <w:sz w:val="20"/>
      <w:lang w:val="en-GB" w:eastAsia="en-US"/>
    </w:rPr>
  </w:style>
  <w:style w:type="paragraph" w:customStyle="1" w:styleId="Rvision1">
    <w:name w:val="Révision1"/>
    <w:hidden/>
    <w:uiPriority w:val="99"/>
    <w:semiHidden/>
    <w:rsid w:val="006F3A70"/>
    <w:rPr>
      <w:rFonts w:ascii="Times New Roman" w:hAnsi="Times New Roman"/>
      <w:sz w:val="24"/>
      <w:szCs w:val="24"/>
      <w:lang w:eastAsia="en-US"/>
    </w:rPr>
  </w:style>
  <w:style w:type="character" w:styleId="FollowedHyperlink">
    <w:name w:val="FollowedHyperlink"/>
    <w:basedOn w:val="DefaultParagraphFont"/>
    <w:uiPriority w:val="99"/>
    <w:semiHidden/>
    <w:locked/>
    <w:rsid w:val="00FA4F53"/>
    <w:rPr>
      <w:rFonts w:cs="Times New Roman"/>
      <w:color w:val="800080"/>
      <w:u w:val="single"/>
    </w:rPr>
  </w:style>
  <w:style w:type="paragraph" w:styleId="NormalWeb">
    <w:name w:val="Normal (Web)"/>
    <w:basedOn w:val="Normal"/>
    <w:uiPriority w:val="99"/>
    <w:semiHidden/>
    <w:locked/>
    <w:rsid w:val="00B044A4"/>
    <w:pPr>
      <w:spacing w:before="100" w:beforeAutospacing="1" w:after="100" w:afterAutospacing="1"/>
    </w:pPr>
    <w:rPr>
      <w:rFonts w:ascii="Times" w:eastAsia="MS ??" w:hAnsi="Times"/>
    </w:rPr>
  </w:style>
  <w:style w:type="paragraph" w:styleId="ListParagraph">
    <w:name w:val="List Paragraph"/>
    <w:basedOn w:val="Normal"/>
    <w:uiPriority w:val="99"/>
    <w:qFormat/>
    <w:rsid w:val="006D0C50"/>
    <w:pPr>
      <w:ind w:left="720"/>
      <w:contextualSpacing/>
    </w:pPr>
  </w:style>
  <w:style w:type="paragraph" w:styleId="BodyTextIndent2">
    <w:name w:val="Body Text Indent 2"/>
    <w:basedOn w:val="Normal"/>
    <w:link w:val="BodyTextIndent2Char"/>
    <w:uiPriority w:val="99"/>
    <w:locked/>
    <w:rsid w:val="00016542"/>
    <w:pPr>
      <w:spacing w:after="120" w:line="480" w:lineRule="auto"/>
      <w:ind w:left="283"/>
    </w:pPr>
  </w:style>
  <w:style w:type="character" w:customStyle="1" w:styleId="BodyTextIndent2Char">
    <w:name w:val="Body Text Indent 2 Char"/>
    <w:basedOn w:val="DefaultParagraphFont"/>
    <w:link w:val="BodyTextIndent2"/>
    <w:uiPriority w:val="99"/>
    <w:locked/>
    <w:rsid w:val="00016542"/>
    <w:rPr>
      <w:rFonts w:ascii="Times New Roman" w:hAnsi="Times New Roman" w:cs="Times New Roman"/>
      <w:sz w:val="24"/>
      <w:szCs w:val="24"/>
      <w:lang w:val="en-GB" w:eastAsia="en-US"/>
    </w:rPr>
  </w:style>
  <w:style w:type="paragraph" w:styleId="Revision">
    <w:name w:val="Revision"/>
    <w:hidden/>
    <w:uiPriority w:val="99"/>
    <w:semiHidden/>
    <w:rsid w:val="008A26B9"/>
    <w:rPr>
      <w:rFonts w:ascii="Times New Roman" w:hAnsi="Times New Roman"/>
      <w:sz w:val="24"/>
      <w:szCs w:val="24"/>
      <w:lang w:eastAsia="en-US"/>
    </w:rPr>
  </w:style>
  <w:style w:type="paragraph" w:styleId="TOCHeading">
    <w:name w:val="TOC Heading"/>
    <w:basedOn w:val="Heading1"/>
    <w:next w:val="Normal"/>
    <w:uiPriority w:val="39"/>
    <w:qFormat/>
    <w:rsid w:val="00513AB9"/>
    <w:pPr>
      <w:numPr>
        <w:numId w:val="0"/>
      </w:numPr>
      <w:spacing w:before="480" w:after="0" w:line="276" w:lineRule="auto"/>
      <w:outlineLvl w:val="9"/>
    </w:pPr>
    <w:rPr>
      <w:rFonts w:ascii="Cambria" w:hAnsi="Cambria"/>
      <w:bCs/>
      <w:color w:val="365F91"/>
      <w:sz w:val="28"/>
      <w:szCs w:val="28"/>
      <w:lang w:val="en-US" w:eastAsia="ja-JP"/>
    </w:rPr>
  </w:style>
  <w:style w:type="character" w:styleId="Emphasis">
    <w:name w:val="Emphasis"/>
    <w:basedOn w:val="DefaultParagraphFont"/>
    <w:uiPriority w:val="99"/>
    <w:qFormat/>
    <w:locked/>
    <w:rsid w:val="00C17380"/>
    <w:rPr>
      <w:rFonts w:cs="Times New Roman"/>
      <w:i/>
      <w:iCs/>
    </w:rPr>
  </w:style>
  <w:style w:type="paragraph" w:styleId="EndnoteText">
    <w:name w:val="endnote text"/>
    <w:basedOn w:val="Normal"/>
    <w:link w:val="EndnoteTextChar"/>
    <w:uiPriority w:val="99"/>
    <w:semiHidden/>
    <w:unhideWhenUsed/>
    <w:locked/>
    <w:rsid w:val="001F66B0"/>
  </w:style>
  <w:style w:type="character" w:customStyle="1" w:styleId="EndnoteTextChar">
    <w:name w:val="Endnote Text Char"/>
    <w:basedOn w:val="DefaultParagraphFont"/>
    <w:link w:val="EndnoteText"/>
    <w:uiPriority w:val="99"/>
    <w:semiHidden/>
    <w:rsid w:val="001F66B0"/>
    <w:rPr>
      <w:sz w:val="20"/>
      <w:szCs w:val="20"/>
      <w:lang w:eastAsia="fr-FR"/>
    </w:rPr>
  </w:style>
  <w:style w:type="character" w:styleId="EndnoteReference">
    <w:name w:val="endnote reference"/>
    <w:basedOn w:val="DefaultParagraphFont"/>
    <w:uiPriority w:val="99"/>
    <w:semiHidden/>
    <w:unhideWhenUsed/>
    <w:locked/>
    <w:rsid w:val="001F66B0"/>
    <w:rPr>
      <w:vertAlign w:val="superscript"/>
    </w:rPr>
  </w:style>
  <w:style w:type="paragraph" w:styleId="DocumentMap">
    <w:name w:val="Document Map"/>
    <w:basedOn w:val="Normal"/>
    <w:link w:val="DocumentMapChar"/>
    <w:uiPriority w:val="99"/>
    <w:semiHidden/>
    <w:locked/>
    <w:rsid w:val="00CD3174"/>
    <w:pPr>
      <w:shd w:val="clear" w:color="auto" w:fill="000080"/>
    </w:pPr>
    <w:rPr>
      <w:rFonts w:ascii="Times New Roman" w:hAnsi="Times New Roman"/>
      <w:sz w:val="2"/>
      <w:lang w:eastAsia="en-US"/>
    </w:rPr>
  </w:style>
  <w:style w:type="character" w:customStyle="1" w:styleId="DocumentMapChar">
    <w:name w:val="Document Map Char"/>
    <w:basedOn w:val="DefaultParagraphFont"/>
    <w:link w:val="DocumentMap"/>
    <w:uiPriority w:val="99"/>
    <w:semiHidden/>
    <w:rsid w:val="00CD3174"/>
    <w:rPr>
      <w:rFonts w:ascii="Times New Roman" w:hAnsi="Times New Roman"/>
      <w:sz w:val="2"/>
      <w:szCs w:val="20"/>
      <w:shd w:val="clear" w:color="auto" w:fill="000080"/>
      <w:lang w:eastAsia="en-US"/>
    </w:rPr>
  </w:style>
  <w:style w:type="paragraph" w:styleId="NoSpacing">
    <w:name w:val="No Spacing"/>
    <w:uiPriority w:val="99"/>
    <w:qFormat/>
    <w:rsid w:val="00CD3174"/>
    <w:rPr>
      <w:rFonts w:ascii="Times New Roman" w:hAnsi="Times New Roman"/>
      <w:sz w:val="24"/>
      <w:szCs w:val="20"/>
      <w:lang w:eastAsia="en-US"/>
    </w:rPr>
  </w:style>
  <w:style w:type="paragraph" w:customStyle="1" w:styleId="Default">
    <w:name w:val="Default"/>
    <w:uiPriority w:val="99"/>
    <w:rsid w:val="00CD3174"/>
    <w:pPr>
      <w:autoSpaceDE w:val="0"/>
      <w:autoSpaceDN w:val="0"/>
      <w:adjustRightInd w:val="0"/>
    </w:pPr>
    <w:rPr>
      <w:rFonts w:ascii="Arial" w:eastAsia="SimSun" w:hAnsi="Arial" w:cs="Arial"/>
      <w:color w:val="000000"/>
      <w:sz w:val="24"/>
      <w:szCs w:val="24"/>
      <w:lang w:val="en-US" w:eastAsia="zh-CN"/>
    </w:rPr>
  </w:style>
  <w:style w:type="paragraph" w:customStyle="1" w:styleId="texte">
    <w:name w:val="texte"/>
    <w:basedOn w:val="Normal"/>
    <w:link w:val="texteCar"/>
    <w:qFormat/>
    <w:rsid w:val="00CD3174"/>
    <w:pPr>
      <w:spacing w:after="60" w:line="264" w:lineRule="auto"/>
      <w:jc w:val="both"/>
    </w:pPr>
    <w:rPr>
      <w:color w:val="003300"/>
      <w:szCs w:val="22"/>
      <w:lang w:eastAsia="en-US"/>
    </w:rPr>
  </w:style>
  <w:style w:type="character" w:customStyle="1" w:styleId="texteCar">
    <w:name w:val="texte Car"/>
    <w:basedOn w:val="DefaultParagraphFont"/>
    <w:link w:val="texte"/>
    <w:rsid w:val="00CD3174"/>
    <w:rPr>
      <w:rFonts w:ascii="Arial" w:hAnsi="Arial"/>
      <w:color w:val="003300"/>
      <w:lang w:eastAsia="en-US"/>
    </w:rPr>
  </w:style>
  <w:style w:type="character" w:customStyle="1" w:styleId="Checkbox">
    <w:name w:val="Checkbox"/>
    <w:uiPriority w:val="99"/>
    <w:rsid w:val="00CD3174"/>
    <w:rPr>
      <w:rFonts w:ascii="Times New Roman" w:hAnsi="Times New Roman"/>
      <w:spacing w:val="0"/>
      <w:sz w:val="22"/>
    </w:rPr>
  </w:style>
  <w:style w:type="character" w:customStyle="1" w:styleId="UnresolvedMention1">
    <w:name w:val="Unresolved Mention1"/>
    <w:basedOn w:val="DefaultParagraphFont"/>
    <w:uiPriority w:val="99"/>
    <w:semiHidden/>
    <w:unhideWhenUsed/>
    <w:rsid w:val="00F30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25840">
      <w:marLeft w:val="0"/>
      <w:marRight w:val="0"/>
      <w:marTop w:val="0"/>
      <w:marBottom w:val="0"/>
      <w:divBdr>
        <w:top w:val="none" w:sz="0" w:space="0" w:color="auto"/>
        <w:left w:val="none" w:sz="0" w:space="0" w:color="auto"/>
        <w:bottom w:val="none" w:sz="0" w:space="0" w:color="auto"/>
        <w:right w:val="none" w:sz="0" w:space="0" w:color="auto"/>
      </w:divBdr>
    </w:div>
    <w:div w:id="802425841">
      <w:marLeft w:val="0"/>
      <w:marRight w:val="0"/>
      <w:marTop w:val="0"/>
      <w:marBottom w:val="0"/>
      <w:divBdr>
        <w:top w:val="none" w:sz="0" w:space="0" w:color="auto"/>
        <w:left w:val="none" w:sz="0" w:space="0" w:color="auto"/>
        <w:bottom w:val="none" w:sz="0" w:space="0" w:color="auto"/>
        <w:right w:val="none" w:sz="0" w:space="0" w:color="auto"/>
      </w:divBdr>
    </w:div>
    <w:div w:id="802425843">
      <w:marLeft w:val="0"/>
      <w:marRight w:val="0"/>
      <w:marTop w:val="0"/>
      <w:marBottom w:val="0"/>
      <w:divBdr>
        <w:top w:val="none" w:sz="0" w:space="0" w:color="auto"/>
        <w:left w:val="none" w:sz="0" w:space="0" w:color="auto"/>
        <w:bottom w:val="none" w:sz="0" w:space="0" w:color="auto"/>
        <w:right w:val="none" w:sz="0" w:space="0" w:color="auto"/>
      </w:divBdr>
      <w:divsChild>
        <w:div w:id="802425851">
          <w:marLeft w:val="0"/>
          <w:marRight w:val="0"/>
          <w:marTop w:val="0"/>
          <w:marBottom w:val="0"/>
          <w:divBdr>
            <w:top w:val="none" w:sz="0" w:space="0" w:color="auto"/>
            <w:left w:val="none" w:sz="0" w:space="0" w:color="auto"/>
            <w:bottom w:val="none" w:sz="0" w:space="0" w:color="auto"/>
            <w:right w:val="none" w:sz="0" w:space="0" w:color="auto"/>
          </w:divBdr>
          <w:divsChild>
            <w:div w:id="802425844">
              <w:marLeft w:val="0"/>
              <w:marRight w:val="0"/>
              <w:marTop w:val="0"/>
              <w:marBottom w:val="0"/>
              <w:divBdr>
                <w:top w:val="none" w:sz="0" w:space="0" w:color="auto"/>
                <w:left w:val="none" w:sz="0" w:space="0" w:color="auto"/>
                <w:bottom w:val="none" w:sz="0" w:space="0" w:color="auto"/>
                <w:right w:val="none" w:sz="0" w:space="0" w:color="auto"/>
              </w:divBdr>
            </w:div>
            <w:div w:id="802425845">
              <w:marLeft w:val="0"/>
              <w:marRight w:val="0"/>
              <w:marTop w:val="0"/>
              <w:marBottom w:val="0"/>
              <w:divBdr>
                <w:top w:val="none" w:sz="0" w:space="0" w:color="auto"/>
                <w:left w:val="none" w:sz="0" w:space="0" w:color="auto"/>
                <w:bottom w:val="none" w:sz="0" w:space="0" w:color="auto"/>
                <w:right w:val="none" w:sz="0" w:space="0" w:color="auto"/>
              </w:divBdr>
            </w:div>
            <w:div w:id="802425846">
              <w:marLeft w:val="0"/>
              <w:marRight w:val="0"/>
              <w:marTop w:val="0"/>
              <w:marBottom w:val="0"/>
              <w:divBdr>
                <w:top w:val="none" w:sz="0" w:space="0" w:color="auto"/>
                <w:left w:val="none" w:sz="0" w:space="0" w:color="auto"/>
                <w:bottom w:val="none" w:sz="0" w:space="0" w:color="auto"/>
                <w:right w:val="none" w:sz="0" w:space="0" w:color="auto"/>
              </w:divBdr>
            </w:div>
            <w:div w:id="8024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5849">
      <w:marLeft w:val="0"/>
      <w:marRight w:val="0"/>
      <w:marTop w:val="0"/>
      <w:marBottom w:val="0"/>
      <w:divBdr>
        <w:top w:val="none" w:sz="0" w:space="0" w:color="auto"/>
        <w:left w:val="none" w:sz="0" w:space="0" w:color="auto"/>
        <w:bottom w:val="none" w:sz="0" w:space="0" w:color="auto"/>
        <w:right w:val="none" w:sz="0" w:space="0" w:color="auto"/>
      </w:divBdr>
      <w:divsChild>
        <w:div w:id="802425842">
          <w:marLeft w:val="0"/>
          <w:marRight w:val="0"/>
          <w:marTop w:val="0"/>
          <w:marBottom w:val="0"/>
          <w:divBdr>
            <w:top w:val="none" w:sz="0" w:space="0" w:color="auto"/>
            <w:left w:val="none" w:sz="0" w:space="0" w:color="auto"/>
            <w:bottom w:val="none" w:sz="0" w:space="0" w:color="auto"/>
            <w:right w:val="none" w:sz="0" w:space="0" w:color="auto"/>
          </w:divBdr>
          <w:divsChild>
            <w:div w:id="802425847">
              <w:marLeft w:val="0"/>
              <w:marRight w:val="0"/>
              <w:marTop w:val="0"/>
              <w:marBottom w:val="0"/>
              <w:divBdr>
                <w:top w:val="none" w:sz="0" w:space="0" w:color="auto"/>
                <w:left w:val="none" w:sz="0" w:space="0" w:color="auto"/>
                <w:bottom w:val="none" w:sz="0" w:space="0" w:color="auto"/>
                <w:right w:val="none" w:sz="0" w:space="0" w:color="auto"/>
              </w:divBdr>
            </w:div>
            <w:div w:id="802425848">
              <w:marLeft w:val="0"/>
              <w:marRight w:val="0"/>
              <w:marTop w:val="0"/>
              <w:marBottom w:val="0"/>
              <w:divBdr>
                <w:top w:val="none" w:sz="0" w:space="0" w:color="auto"/>
                <w:left w:val="none" w:sz="0" w:space="0" w:color="auto"/>
                <w:bottom w:val="none" w:sz="0" w:space="0" w:color="auto"/>
                <w:right w:val="none" w:sz="0" w:space="0" w:color="auto"/>
              </w:divBdr>
            </w:div>
            <w:div w:id="802425852">
              <w:marLeft w:val="0"/>
              <w:marRight w:val="0"/>
              <w:marTop w:val="0"/>
              <w:marBottom w:val="0"/>
              <w:divBdr>
                <w:top w:val="none" w:sz="0" w:space="0" w:color="auto"/>
                <w:left w:val="none" w:sz="0" w:space="0" w:color="auto"/>
                <w:bottom w:val="none" w:sz="0" w:space="0" w:color="auto"/>
                <w:right w:val="none" w:sz="0" w:space="0" w:color="auto"/>
              </w:divBdr>
            </w:div>
            <w:div w:id="8024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5854">
      <w:marLeft w:val="0"/>
      <w:marRight w:val="0"/>
      <w:marTop w:val="0"/>
      <w:marBottom w:val="0"/>
      <w:divBdr>
        <w:top w:val="none" w:sz="0" w:space="0" w:color="auto"/>
        <w:left w:val="none" w:sz="0" w:space="0" w:color="auto"/>
        <w:bottom w:val="none" w:sz="0" w:space="0" w:color="auto"/>
        <w:right w:val="none" w:sz="0" w:space="0" w:color="auto"/>
      </w:divBdr>
    </w:div>
    <w:div w:id="802425855">
      <w:marLeft w:val="0"/>
      <w:marRight w:val="0"/>
      <w:marTop w:val="0"/>
      <w:marBottom w:val="0"/>
      <w:divBdr>
        <w:top w:val="none" w:sz="0" w:space="0" w:color="auto"/>
        <w:left w:val="none" w:sz="0" w:space="0" w:color="auto"/>
        <w:bottom w:val="none" w:sz="0" w:space="0" w:color="auto"/>
        <w:right w:val="none" w:sz="0" w:space="0" w:color="auto"/>
      </w:divBdr>
    </w:div>
    <w:div w:id="802425856">
      <w:marLeft w:val="0"/>
      <w:marRight w:val="0"/>
      <w:marTop w:val="0"/>
      <w:marBottom w:val="0"/>
      <w:divBdr>
        <w:top w:val="none" w:sz="0" w:space="0" w:color="auto"/>
        <w:left w:val="none" w:sz="0" w:space="0" w:color="auto"/>
        <w:bottom w:val="none" w:sz="0" w:space="0" w:color="auto"/>
        <w:right w:val="none" w:sz="0" w:space="0" w:color="auto"/>
      </w:divBdr>
    </w:div>
    <w:div w:id="802425857">
      <w:marLeft w:val="0"/>
      <w:marRight w:val="0"/>
      <w:marTop w:val="0"/>
      <w:marBottom w:val="0"/>
      <w:divBdr>
        <w:top w:val="none" w:sz="0" w:space="0" w:color="auto"/>
        <w:left w:val="none" w:sz="0" w:space="0" w:color="auto"/>
        <w:bottom w:val="none" w:sz="0" w:space="0" w:color="auto"/>
        <w:right w:val="none" w:sz="0" w:space="0" w:color="auto"/>
      </w:divBdr>
    </w:div>
    <w:div w:id="802425858">
      <w:marLeft w:val="0"/>
      <w:marRight w:val="0"/>
      <w:marTop w:val="0"/>
      <w:marBottom w:val="0"/>
      <w:divBdr>
        <w:top w:val="none" w:sz="0" w:space="0" w:color="auto"/>
        <w:left w:val="none" w:sz="0" w:space="0" w:color="auto"/>
        <w:bottom w:val="none" w:sz="0" w:space="0" w:color="auto"/>
        <w:right w:val="none" w:sz="0" w:space="0" w:color="auto"/>
      </w:divBdr>
    </w:div>
    <w:div w:id="802425859">
      <w:marLeft w:val="0"/>
      <w:marRight w:val="0"/>
      <w:marTop w:val="0"/>
      <w:marBottom w:val="0"/>
      <w:divBdr>
        <w:top w:val="none" w:sz="0" w:space="0" w:color="auto"/>
        <w:left w:val="none" w:sz="0" w:space="0" w:color="auto"/>
        <w:bottom w:val="none" w:sz="0" w:space="0" w:color="auto"/>
        <w:right w:val="none" w:sz="0" w:space="0" w:color="auto"/>
      </w:divBdr>
    </w:div>
    <w:div w:id="802425860">
      <w:marLeft w:val="0"/>
      <w:marRight w:val="0"/>
      <w:marTop w:val="0"/>
      <w:marBottom w:val="0"/>
      <w:divBdr>
        <w:top w:val="none" w:sz="0" w:space="0" w:color="auto"/>
        <w:left w:val="none" w:sz="0" w:space="0" w:color="auto"/>
        <w:bottom w:val="none" w:sz="0" w:space="0" w:color="auto"/>
        <w:right w:val="none" w:sz="0" w:space="0" w:color="auto"/>
      </w:divBdr>
    </w:div>
    <w:div w:id="802425861">
      <w:marLeft w:val="0"/>
      <w:marRight w:val="0"/>
      <w:marTop w:val="0"/>
      <w:marBottom w:val="0"/>
      <w:divBdr>
        <w:top w:val="none" w:sz="0" w:space="0" w:color="auto"/>
        <w:left w:val="none" w:sz="0" w:space="0" w:color="auto"/>
        <w:bottom w:val="none" w:sz="0" w:space="0" w:color="auto"/>
        <w:right w:val="none" w:sz="0" w:space="0" w:color="auto"/>
      </w:divBdr>
    </w:div>
    <w:div w:id="802425862">
      <w:marLeft w:val="0"/>
      <w:marRight w:val="0"/>
      <w:marTop w:val="0"/>
      <w:marBottom w:val="0"/>
      <w:divBdr>
        <w:top w:val="none" w:sz="0" w:space="0" w:color="auto"/>
        <w:left w:val="none" w:sz="0" w:space="0" w:color="auto"/>
        <w:bottom w:val="none" w:sz="0" w:space="0" w:color="auto"/>
        <w:right w:val="none" w:sz="0" w:space="0" w:color="auto"/>
      </w:divBdr>
    </w:div>
    <w:div w:id="802425863">
      <w:marLeft w:val="0"/>
      <w:marRight w:val="0"/>
      <w:marTop w:val="0"/>
      <w:marBottom w:val="0"/>
      <w:divBdr>
        <w:top w:val="none" w:sz="0" w:space="0" w:color="auto"/>
        <w:left w:val="none" w:sz="0" w:space="0" w:color="auto"/>
        <w:bottom w:val="none" w:sz="0" w:space="0" w:color="auto"/>
        <w:right w:val="none" w:sz="0" w:space="0" w:color="auto"/>
      </w:divBdr>
    </w:div>
    <w:div w:id="802425864">
      <w:marLeft w:val="0"/>
      <w:marRight w:val="0"/>
      <w:marTop w:val="0"/>
      <w:marBottom w:val="0"/>
      <w:divBdr>
        <w:top w:val="none" w:sz="0" w:space="0" w:color="auto"/>
        <w:left w:val="none" w:sz="0" w:space="0" w:color="auto"/>
        <w:bottom w:val="none" w:sz="0" w:space="0" w:color="auto"/>
        <w:right w:val="none" w:sz="0" w:space="0" w:color="auto"/>
      </w:divBdr>
    </w:div>
    <w:div w:id="802425865">
      <w:marLeft w:val="0"/>
      <w:marRight w:val="0"/>
      <w:marTop w:val="0"/>
      <w:marBottom w:val="0"/>
      <w:divBdr>
        <w:top w:val="none" w:sz="0" w:space="0" w:color="auto"/>
        <w:left w:val="none" w:sz="0" w:space="0" w:color="auto"/>
        <w:bottom w:val="none" w:sz="0" w:space="0" w:color="auto"/>
        <w:right w:val="none" w:sz="0" w:space="0" w:color="auto"/>
      </w:divBdr>
    </w:div>
    <w:div w:id="802425866">
      <w:marLeft w:val="0"/>
      <w:marRight w:val="0"/>
      <w:marTop w:val="0"/>
      <w:marBottom w:val="0"/>
      <w:divBdr>
        <w:top w:val="none" w:sz="0" w:space="0" w:color="auto"/>
        <w:left w:val="none" w:sz="0" w:space="0" w:color="auto"/>
        <w:bottom w:val="none" w:sz="0" w:space="0" w:color="auto"/>
        <w:right w:val="none" w:sz="0" w:space="0" w:color="auto"/>
      </w:divBdr>
    </w:div>
    <w:div w:id="802425867">
      <w:marLeft w:val="0"/>
      <w:marRight w:val="0"/>
      <w:marTop w:val="0"/>
      <w:marBottom w:val="0"/>
      <w:divBdr>
        <w:top w:val="none" w:sz="0" w:space="0" w:color="auto"/>
        <w:left w:val="none" w:sz="0" w:space="0" w:color="auto"/>
        <w:bottom w:val="none" w:sz="0" w:space="0" w:color="auto"/>
        <w:right w:val="none" w:sz="0" w:space="0" w:color="auto"/>
      </w:divBdr>
    </w:div>
    <w:div w:id="802425868">
      <w:marLeft w:val="0"/>
      <w:marRight w:val="0"/>
      <w:marTop w:val="0"/>
      <w:marBottom w:val="0"/>
      <w:divBdr>
        <w:top w:val="none" w:sz="0" w:space="0" w:color="auto"/>
        <w:left w:val="none" w:sz="0" w:space="0" w:color="auto"/>
        <w:bottom w:val="none" w:sz="0" w:space="0" w:color="auto"/>
        <w:right w:val="none" w:sz="0" w:space="0" w:color="auto"/>
      </w:divBdr>
    </w:div>
    <w:div w:id="802425869">
      <w:marLeft w:val="0"/>
      <w:marRight w:val="0"/>
      <w:marTop w:val="0"/>
      <w:marBottom w:val="0"/>
      <w:divBdr>
        <w:top w:val="none" w:sz="0" w:space="0" w:color="auto"/>
        <w:left w:val="none" w:sz="0" w:space="0" w:color="auto"/>
        <w:bottom w:val="none" w:sz="0" w:space="0" w:color="auto"/>
        <w:right w:val="none" w:sz="0" w:space="0" w:color="auto"/>
      </w:divBdr>
    </w:div>
    <w:div w:id="1160383624">
      <w:bodyDiv w:val="1"/>
      <w:marLeft w:val="0"/>
      <w:marRight w:val="0"/>
      <w:marTop w:val="0"/>
      <w:marBottom w:val="0"/>
      <w:divBdr>
        <w:top w:val="none" w:sz="0" w:space="0" w:color="auto"/>
        <w:left w:val="none" w:sz="0" w:space="0" w:color="auto"/>
        <w:bottom w:val="none" w:sz="0" w:space="0" w:color="auto"/>
        <w:right w:val="none" w:sz="0" w:space="0" w:color="auto"/>
      </w:divBdr>
    </w:div>
    <w:div w:id="1215896132">
      <w:bodyDiv w:val="1"/>
      <w:marLeft w:val="0"/>
      <w:marRight w:val="0"/>
      <w:marTop w:val="0"/>
      <w:marBottom w:val="0"/>
      <w:divBdr>
        <w:top w:val="none" w:sz="0" w:space="0" w:color="auto"/>
        <w:left w:val="none" w:sz="0" w:space="0" w:color="auto"/>
        <w:bottom w:val="none" w:sz="0" w:space="0" w:color="auto"/>
        <w:right w:val="none" w:sz="0" w:space="0" w:color="auto"/>
      </w:divBdr>
    </w:div>
    <w:div w:id="2040010896">
      <w:bodyDiv w:val="1"/>
      <w:marLeft w:val="0"/>
      <w:marRight w:val="0"/>
      <w:marTop w:val="0"/>
      <w:marBottom w:val="0"/>
      <w:divBdr>
        <w:top w:val="none" w:sz="0" w:space="0" w:color="auto"/>
        <w:left w:val="none" w:sz="0" w:space="0" w:color="auto"/>
        <w:bottom w:val="none" w:sz="0" w:space="0" w:color="auto"/>
        <w:right w:val="none" w:sz="0" w:space="0" w:color="auto"/>
      </w:divBdr>
      <w:divsChild>
        <w:div w:id="211728686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istrator@sail-europe.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a652d5-0449-40a9-a8a4-2f0126f953e6">
      <Terms xmlns="http://schemas.microsoft.com/office/infopath/2007/PartnerControls"/>
    </lcf76f155ced4ddcb4097134ff3c332f>
    <TaxCatchAll xmlns="a30187e8-d955-4325-bebc-3d8aeb6bb1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CE2E276EFCDA46A7D4C6C30A729127" ma:contentTypeVersion="18" ma:contentTypeDescription="Create a new document." ma:contentTypeScope="" ma:versionID="719590448fcedad7f121e8433a9f881b">
  <xsd:schema xmlns:xsd="http://www.w3.org/2001/XMLSchema" xmlns:xs="http://www.w3.org/2001/XMLSchema" xmlns:p="http://schemas.microsoft.com/office/2006/metadata/properties" xmlns:ns2="7aa652d5-0449-40a9-a8a4-2f0126f953e6" xmlns:ns3="a30187e8-d955-4325-bebc-3d8aeb6bb1aa" targetNamespace="http://schemas.microsoft.com/office/2006/metadata/properties" ma:root="true" ma:fieldsID="31c7720bb57b23322f1e340829d4bdd2" ns2:_="" ns3:_="">
    <xsd:import namespace="7aa652d5-0449-40a9-a8a4-2f0126f953e6"/>
    <xsd:import namespace="a30187e8-d955-4325-bebc-3d8aeb6bb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652d5-0449-40a9-a8a4-2f0126f95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27ddc6-ce3b-4142-811e-bd442bb31f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187e8-d955-4325-bebc-3d8aeb6bb1a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9ef2da-1e63-4f3f-b86e-503b9182c318}" ma:internalName="TaxCatchAll" ma:showField="CatchAllData" ma:web="a30187e8-d955-4325-bebc-3d8aeb6bb1a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AEAA9-8C4C-465C-A10B-4F86955DCE40}">
  <ds:schemaRefs>
    <ds:schemaRef ds:uri="http://schemas.microsoft.com/office/2006/metadata/properties"/>
    <ds:schemaRef ds:uri="http://schemas.microsoft.com/office/infopath/2007/PartnerControls"/>
    <ds:schemaRef ds:uri="7aa652d5-0449-40a9-a8a4-2f0126f953e6"/>
    <ds:schemaRef ds:uri="a30187e8-d955-4325-bebc-3d8aeb6bb1aa"/>
  </ds:schemaRefs>
</ds:datastoreItem>
</file>

<file path=customXml/itemProps2.xml><?xml version="1.0" encoding="utf-8"?>
<ds:datastoreItem xmlns:ds="http://schemas.openxmlformats.org/officeDocument/2006/customXml" ds:itemID="{44BD15D8-B245-4324-BF7C-EB6ED9DDB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652d5-0449-40a9-a8a4-2f0126f953e6"/>
    <ds:schemaRef ds:uri="a30187e8-d955-4325-bebc-3d8aeb6bb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80BF6-77A7-459B-BDE1-9455CF68FC38}">
  <ds:schemaRefs>
    <ds:schemaRef ds:uri="http://schemas.openxmlformats.org/officeDocument/2006/bibliography"/>
  </ds:schemaRefs>
</ds:datastoreItem>
</file>

<file path=customXml/itemProps4.xml><?xml version="1.0" encoding="utf-8"?>
<ds:datastoreItem xmlns:ds="http://schemas.openxmlformats.org/officeDocument/2006/customXml" ds:itemID="{CE3BA976-7E36-4380-AEDA-7B0A63876F71}">
  <ds:schemaRefs>
    <ds:schemaRef ds:uri="http://schemas.microsoft.com/sharepoint/v3/contenttype/forms"/>
  </ds:schemaRefs>
</ds:datastoreItem>
</file>

<file path=docMetadata/LabelInfo.xml><?xml version="1.0" encoding="utf-8"?>
<clbl:labelList xmlns:clbl="http://schemas.microsoft.com/office/2020/mipLabelMetadata">
  <clbl:label id="{a4593b6e-8994-43c5-a486-e951b5f02cec}" enabled="1" method="Privileged" siteId="{329e91b0-e21f-48fb-a071-456717ecc28e}"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762</Words>
  <Characters>4344</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ATIEL</vt:lpstr>
      <vt:lpstr>ATIEL</vt:lpstr>
    </vt:vector>
  </TitlesOfParts>
  <Company>Kuwait Petroleum R&amp;T</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ATIEL</dc:title>
  <dc:subject>ATIEL</dc:subject>
  <dc:creator>PC Support</dc:creator>
  <cp:keywords>ATIEL</cp:keywords>
  <cp:lastModifiedBy>Sarah Hickey</cp:lastModifiedBy>
  <cp:revision>7</cp:revision>
  <cp:lastPrinted>2016-12-06T17:28:00Z</cp:lastPrinted>
  <dcterms:created xsi:type="dcterms:W3CDTF">2025-03-11T12:52:00Z</dcterms:created>
  <dcterms:modified xsi:type="dcterms:W3CDTF">2025-03-11T13:08:00Z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4593b6e-8994-43c5-a486-e951b5f02cec_Enabled">
    <vt:lpwstr>true</vt:lpwstr>
  </property>
  <property fmtid="{D5CDD505-2E9C-101B-9397-08002B2CF9AE}" pid="4" name="MSIP_Label_a4593b6e-8994-43c5-a486-e951b5f02cec_SetDate">
    <vt:lpwstr>2021-03-29T17:22:38Z</vt:lpwstr>
  </property>
  <property fmtid="{D5CDD505-2E9C-101B-9397-08002B2CF9AE}" pid="5" name="MSIP_Label_a4593b6e-8994-43c5-a486-e951b5f02cec_Method">
    <vt:lpwstr>Privileged</vt:lpwstr>
  </property>
  <property fmtid="{D5CDD505-2E9C-101B-9397-08002B2CF9AE}" pid="6" name="MSIP_Label_a4593b6e-8994-43c5-a486-e951b5f02cec_Name">
    <vt:lpwstr>a4593b6e-8994-43c5-a486-e951b5f02cec</vt:lpwstr>
  </property>
  <property fmtid="{D5CDD505-2E9C-101B-9397-08002B2CF9AE}" pid="7" name="MSIP_Label_a4593b6e-8994-43c5-a486-e951b5f02cec_SiteId">
    <vt:lpwstr>329e91b0-e21f-48fb-a071-456717ecc28e</vt:lpwstr>
  </property>
  <property fmtid="{D5CDD505-2E9C-101B-9397-08002B2CF9AE}" pid="8" name="MSIP_Label_a4593b6e-8994-43c5-a486-e951b5f02cec_ActionId">
    <vt:lpwstr>9ceecb1e-8f5f-44d4-8493-5d33ba954a36</vt:lpwstr>
  </property>
  <property fmtid="{D5CDD505-2E9C-101B-9397-08002B2CF9AE}" pid="9" name="MSIP_Label_a4593b6e-8994-43c5-a486-e951b5f02cec_ContentBits">
    <vt:lpwstr>0</vt:lpwstr>
  </property>
  <property fmtid="{D5CDD505-2E9C-101B-9397-08002B2CF9AE}" pid="10" name="ContentTypeId">
    <vt:lpwstr>0x010100DECE2E276EFCDA46A7D4C6C30A729127</vt:lpwstr>
  </property>
  <property fmtid="{D5CDD505-2E9C-101B-9397-08002B2CF9AE}" pid="11" name="MediaServiceImageTags">
    <vt:lpwstr/>
  </property>
</Properties>
</file>